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83C20" w14:textId="436A86D8" w:rsidR="00C84395" w:rsidRDefault="00C84395" w:rsidP="00C84395">
      <w:pPr>
        <w:pStyle w:val="LGCaption"/>
      </w:pPr>
      <w:r>
        <w:t>DOCKET NO. 5</w:t>
      </w:r>
      <w:r w:rsidR="0099051A">
        <w:t>1814</w:t>
      </w:r>
    </w:p>
    <w:tbl>
      <w:tblPr>
        <w:tblW w:w="9586" w:type="dxa"/>
        <w:tblLayout w:type="fixed"/>
        <w:tblLook w:val="0000" w:firstRow="0" w:lastRow="0" w:firstColumn="0" w:lastColumn="0" w:noHBand="0" w:noVBand="0"/>
      </w:tblPr>
      <w:tblGrid>
        <w:gridCol w:w="4523"/>
        <w:gridCol w:w="360"/>
        <w:gridCol w:w="4703"/>
      </w:tblGrid>
      <w:tr w:rsidR="00C84395" w:rsidRPr="00F00953" w14:paraId="4E516ECC" w14:textId="77777777" w:rsidTr="00447C10">
        <w:trPr>
          <w:trHeight w:val="1827"/>
        </w:trPr>
        <w:tc>
          <w:tcPr>
            <w:tcW w:w="4523" w:type="dxa"/>
          </w:tcPr>
          <w:p w14:paraId="67F77595" w14:textId="7E55050C" w:rsidR="00C84395" w:rsidRPr="00F00953" w:rsidRDefault="00C84395"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99051A">
              <w:rPr>
                <w:rFonts w:ascii="Times New Roman" w:hAnsi="Times New Roman"/>
                <w:b/>
                <w:color w:val="auto"/>
              </w:rPr>
              <w:t>UIC 13, LLC TO AMEND ITS CERTIFICATES OF CONVENIENCE AND NECESSITY IN HARRIS COUNTY</w:t>
            </w:r>
          </w:p>
        </w:tc>
        <w:tc>
          <w:tcPr>
            <w:tcW w:w="360" w:type="dxa"/>
          </w:tcPr>
          <w:p w14:paraId="1B66CCCB" w14:textId="77777777" w:rsidR="00C84395" w:rsidRPr="00F00953" w:rsidRDefault="00C84395" w:rsidP="00447C10">
            <w:pPr>
              <w:jc w:val="center"/>
              <w:rPr>
                <w:b/>
              </w:rPr>
            </w:pPr>
            <w:r w:rsidRPr="00F00953">
              <w:rPr>
                <w:b/>
              </w:rPr>
              <w:t>§</w:t>
            </w:r>
          </w:p>
          <w:p w14:paraId="51CB3E4B" w14:textId="77777777" w:rsidR="00C84395" w:rsidRPr="00F00953" w:rsidRDefault="00C84395" w:rsidP="00447C10">
            <w:pPr>
              <w:jc w:val="center"/>
              <w:rPr>
                <w:b/>
              </w:rPr>
            </w:pPr>
            <w:r w:rsidRPr="00F00953">
              <w:rPr>
                <w:b/>
              </w:rPr>
              <w:t>§</w:t>
            </w:r>
          </w:p>
          <w:p w14:paraId="7D21A613" w14:textId="77777777" w:rsidR="00C84395" w:rsidRDefault="00C84395" w:rsidP="00447C10">
            <w:pPr>
              <w:jc w:val="center"/>
              <w:rPr>
                <w:b/>
              </w:rPr>
            </w:pPr>
            <w:r w:rsidRPr="00F00953">
              <w:rPr>
                <w:b/>
              </w:rPr>
              <w:t>§</w:t>
            </w:r>
          </w:p>
          <w:p w14:paraId="0EED1726" w14:textId="77777777" w:rsidR="00C84395" w:rsidRDefault="00C84395" w:rsidP="00447C10">
            <w:pPr>
              <w:jc w:val="center"/>
              <w:rPr>
                <w:b/>
              </w:rPr>
            </w:pPr>
            <w:r w:rsidRPr="00F00953">
              <w:rPr>
                <w:b/>
              </w:rPr>
              <w:t>§</w:t>
            </w:r>
          </w:p>
          <w:p w14:paraId="177BD51B" w14:textId="08A5AD2C" w:rsidR="00C84395" w:rsidRPr="00F00953" w:rsidRDefault="00C84395" w:rsidP="0099051A">
            <w:pPr>
              <w:jc w:val="center"/>
              <w:rPr>
                <w:b/>
              </w:rPr>
            </w:pPr>
            <w:r w:rsidRPr="00F00953">
              <w:rPr>
                <w:b/>
              </w:rPr>
              <w:t>§§</w:t>
            </w:r>
          </w:p>
        </w:tc>
        <w:tc>
          <w:tcPr>
            <w:tcW w:w="4703" w:type="dxa"/>
          </w:tcPr>
          <w:p w14:paraId="04AB2FB9" w14:textId="77777777" w:rsidR="00C84395" w:rsidRDefault="00C84395" w:rsidP="00447C10">
            <w:pPr>
              <w:pStyle w:val="pleadingstyle"/>
              <w:spacing w:after="240"/>
              <w:jc w:val="center"/>
              <w:rPr>
                <w:color w:val="auto"/>
              </w:rPr>
            </w:pPr>
          </w:p>
          <w:p w14:paraId="3652878D" w14:textId="77777777" w:rsidR="00C84395" w:rsidRPr="00F00953" w:rsidRDefault="00C84395" w:rsidP="00447C10">
            <w:pPr>
              <w:pStyle w:val="pleadingstyle"/>
              <w:spacing w:after="240"/>
              <w:jc w:val="center"/>
              <w:rPr>
                <w:color w:val="auto"/>
              </w:rPr>
            </w:pPr>
            <w:r>
              <w:rPr>
                <w:color w:val="auto"/>
              </w:rPr>
              <w:t>public utility commission</w:t>
            </w:r>
          </w:p>
          <w:p w14:paraId="172700AB" w14:textId="77777777" w:rsidR="00C84395" w:rsidRPr="00F00953" w:rsidRDefault="00C84395" w:rsidP="00447C10">
            <w:pPr>
              <w:pStyle w:val="pleadingstyle"/>
              <w:jc w:val="center"/>
              <w:rPr>
                <w:color w:val="auto"/>
              </w:rPr>
            </w:pPr>
            <w:r>
              <w:rPr>
                <w:color w:val="auto"/>
              </w:rPr>
              <w:t>of texas</w:t>
            </w:r>
          </w:p>
        </w:tc>
      </w:tr>
    </w:tbl>
    <w:p w14:paraId="25145750" w14:textId="77777777" w:rsidR="00C65C42" w:rsidRPr="00B74ACB" w:rsidRDefault="00C65C42" w:rsidP="00695D9B">
      <w:pPr>
        <w:pStyle w:val="Documentheading"/>
        <w:jc w:val="both"/>
        <w:rPr>
          <w:sz w:val="24"/>
          <w:szCs w:val="24"/>
        </w:rPr>
      </w:pPr>
    </w:p>
    <w:p w14:paraId="18664B51" w14:textId="235EE79C" w:rsidR="00727FD7" w:rsidRPr="00B400B7" w:rsidRDefault="001F0367" w:rsidP="00F24D88">
      <w:pPr>
        <w:pStyle w:val="Documentheading"/>
        <w:spacing w:after="120"/>
        <w:rPr>
          <w:sz w:val="24"/>
          <w:szCs w:val="24"/>
        </w:rPr>
      </w:pPr>
      <w:r>
        <w:rPr>
          <w:sz w:val="24"/>
          <w:szCs w:val="24"/>
        </w:rPr>
        <w:t>CLARIFICATION</w:t>
      </w:r>
      <w:r w:rsidR="00D006CF">
        <w:rPr>
          <w:sz w:val="24"/>
          <w:szCs w:val="24"/>
        </w:rPr>
        <w:t xml:space="preserve">, </w:t>
      </w:r>
      <w:r w:rsidR="00FB6B29" w:rsidRPr="00821210">
        <w:rPr>
          <w:sz w:val="24"/>
          <w:szCs w:val="24"/>
        </w:rPr>
        <w:t>JOINT MOTION TO ADMIT EVIDENCE</w:t>
      </w:r>
      <w:r w:rsidR="00D006CF">
        <w:rPr>
          <w:sz w:val="24"/>
          <w:szCs w:val="24"/>
        </w:rPr>
        <w:t>,</w:t>
      </w:r>
      <w:r w:rsidR="00FB6B29" w:rsidRPr="00821210">
        <w:rPr>
          <w:sz w:val="24"/>
          <w:szCs w:val="24"/>
        </w:rPr>
        <w:t xml:space="preserve"> AND </w:t>
      </w:r>
      <w:r w:rsidR="00702F29" w:rsidRPr="00821210">
        <w:rPr>
          <w:sz w:val="24"/>
          <w:szCs w:val="24"/>
        </w:rPr>
        <w:t>P</w:t>
      </w:r>
      <w:r w:rsidR="00702F29" w:rsidRPr="0099051A">
        <w:rPr>
          <w:sz w:val="24"/>
          <w:szCs w:val="24"/>
        </w:rPr>
        <w:t xml:space="preserve">ROPOSED </w:t>
      </w:r>
      <w:r w:rsidR="00ED1325">
        <w:rPr>
          <w:sz w:val="24"/>
          <w:szCs w:val="24"/>
        </w:rPr>
        <w:t>NOTICE OF APPROVAL</w:t>
      </w:r>
    </w:p>
    <w:p w14:paraId="470D808E" w14:textId="5433DCE4" w:rsidR="00D547A6" w:rsidRPr="00B400B7" w:rsidRDefault="00D547A6" w:rsidP="00013164">
      <w:pPr>
        <w:pStyle w:val="LGBodyTextDD"/>
        <w:spacing w:line="360" w:lineRule="auto"/>
        <w:rPr>
          <w:b/>
          <w:bCs/>
          <w:szCs w:val="24"/>
        </w:rPr>
      </w:pPr>
    </w:p>
    <w:p w14:paraId="6C0994AF" w14:textId="238928F2" w:rsidR="00023829" w:rsidRDefault="00023829" w:rsidP="00013164">
      <w:pPr>
        <w:pStyle w:val="LGBodyTextDD"/>
        <w:spacing w:line="360" w:lineRule="auto"/>
      </w:pPr>
      <w:r w:rsidRPr="00023829">
        <w:t xml:space="preserve">On </w:t>
      </w:r>
      <w:r w:rsidR="0099051A">
        <w:t xml:space="preserve">February 18, 2021, </w:t>
      </w:r>
      <w:r w:rsidR="00F24D88">
        <w:t>UIC 13, LLC (</w:t>
      </w:r>
      <w:r w:rsidR="0099051A">
        <w:t>UIC</w:t>
      </w:r>
      <w:r w:rsidR="00F24D88">
        <w:t>)</w:t>
      </w:r>
      <w:r w:rsidR="0099051A">
        <w:t xml:space="preserve"> filed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 The result of the application will be the addition of approximately 67 acres to CCN Nos. 13242 and 21091</w:t>
      </w:r>
      <w:r w:rsidRPr="00023829">
        <w:t>.</w:t>
      </w:r>
    </w:p>
    <w:p w14:paraId="4699FA41" w14:textId="1D23392D" w:rsidR="00821210" w:rsidRDefault="00350952" w:rsidP="00013164">
      <w:pPr>
        <w:pStyle w:val="LGBodyTextDD"/>
        <w:spacing w:line="360" w:lineRule="auto"/>
        <w:rPr>
          <w:szCs w:val="24"/>
        </w:rPr>
      </w:pPr>
      <w:r>
        <w:rPr>
          <w:szCs w:val="24"/>
        </w:rPr>
        <w:t xml:space="preserve">On </w:t>
      </w:r>
      <w:r w:rsidR="00D626C7">
        <w:rPr>
          <w:szCs w:val="24"/>
        </w:rPr>
        <w:t xml:space="preserve">September </w:t>
      </w:r>
      <w:r w:rsidR="007A46DC">
        <w:rPr>
          <w:szCs w:val="24"/>
        </w:rPr>
        <w:t>27</w:t>
      </w:r>
      <w:r>
        <w:rPr>
          <w:szCs w:val="24"/>
        </w:rPr>
        <w:t xml:space="preserve">, 2021, </w:t>
      </w:r>
      <w:r w:rsidRPr="00137DE0">
        <w:t>Order</w:t>
      </w:r>
      <w:r>
        <w:rPr>
          <w:szCs w:val="24"/>
        </w:rPr>
        <w:t xml:space="preserve"> No. </w:t>
      </w:r>
      <w:r w:rsidR="007A46DC">
        <w:rPr>
          <w:szCs w:val="24"/>
        </w:rPr>
        <w:t>8</w:t>
      </w:r>
      <w:r w:rsidR="0094550D">
        <w:rPr>
          <w:szCs w:val="24"/>
        </w:rPr>
        <w:t xml:space="preserve"> was issued, requiring </w:t>
      </w:r>
      <w:r w:rsidR="00F24D88">
        <w:rPr>
          <w:szCs w:val="24"/>
        </w:rPr>
        <w:t xml:space="preserve">UIC and the Staff of the Public Utility Commission of Texas (Staff) (collectively, </w:t>
      </w:r>
      <w:r w:rsidR="0094550D">
        <w:rPr>
          <w:szCs w:val="24"/>
        </w:rPr>
        <w:t xml:space="preserve">the </w:t>
      </w:r>
      <w:r w:rsidR="00137DE0">
        <w:rPr>
          <w:szCs w:val="24"/>
        </w:rPr>
        <w:t>P</w:t>
      </w:r>
      <w:r w:rsidR="0094550D">
        <w:rPr>
          <w:szCs w:val="24"/>
        </w:rPr>
        <w:t>arties</w:t>
      </w:r>
      <w:r w:rsidR="00F24D88">
        <w:rPr>
          <w:szCs w:val="24"/>
        </w:rPr>
        <w:t>)</w:t>
      </w:r>
      <w:r w:rsidR="0094550D">
        <w:rPr>
          <w:szCs w:val="24"/>
        </w:rPr>
        <w:t xml:space="preserve"> to file a </w:t>
      </w:r>
      <w:r w:rsidR="00D626C7">
        <w:rPr>
          <w:szCs w:val="24"/>
        </w:rPr>
        <w:t xml:space="preserve">revised </w:t>
      </w:r>
      <w:r w:rsidR="0094550D">
        <w:rPr>
          <w:szCs w:val="24"/>
        </w:rPr>
        <w:t>joint motion to admit evidence and proposed order</w:t>
      </w:r>
      <w:r w:rsidR="007A46DC">
        <w:rPr>
          <w:szCs w:val="24"/>
        </w:rPr>
        <w:t xml:space="preserve"> </w:t>
      </w:r>
      <w:r w:rsidR="00ED1325">
        <w:rPr>
          <w:szCs w:val="24"/>
        </w:rPr>
        <w:t xml:space="preserve">for continued processing of this matter by </w:t>
      </w:r>
      <w:r w:rsidR="007A46DC">
        <w:rPr>
          <w:szCs w:val="24"/>
        </w:rPr>
        <w:t>October 1</w:t>
      </w:r>
      <w:r w:rsidR="00ED1325">
        <w:rPr>
          <w:szCs w:val="24"/>
        </w:rPr>
        <w:t>, 2021</w:t>
      </w:r>
      <w:r w:rsidR="0099051A">
        <w:rPr>
          <w:szCs w:val="24"/>
        </w:rPr>
        <w:t xml:space="preserve">. </w:t>
      </w:r>
      <w:r w:rsidR="0046463D">
        <w:rPr>
          <w:szCs w:val="24"/>
        </w:rPr>
        <w:t>On October 1</w:t>
      </w:r>
      <w:r w:rsidR="0046463D" w:rsidRPr="00565244">
        <w:rPr>
          <w:szCs w:val="24"/>
          <w:vertAlign w:val="superscript"/>
        </w:rPr>
        <w:t>st</w:t>
      </w:r>
      <w:r w:rsidR="0046463D">
        <w:rPr>
          <w:szCs w:val="24"/>
        </w:rPr>
        <w:t xml:space="preserve">, the administrative law judge (ALJ) requested clarification on whether the confidential information filed on August 18, 2021 should be admitted. </w:t>
      </w:r>
      <w:r w:rsidR="0099051A">
        <w:rPr>
          <w:szCs w:val="24"/>
        </w:rPr>
        <w:t>Therefore, this pleading is timely filed.</w:t>
      </w:r>
    </w:p>
    <w:p w14:paraId="6B552685" w14:textId="2891C495" w:rsidR="001F0367" w:rsidRDefault="001F0367" w:rsidP="00013164">
      <w:pPr>
        <w:pStyle w:val="LGBodyTextDD"/>
        <w:spacing w:line="360" w:lineRule="auto"/>
        <w:rPr>
          <w:szCs w:val="24"/>
        </w:rPr>
      </w:pPr>
      <w:r>
        <w:rPr>
          <w:szCs w:val="24"/>
        </w:rPr>
        <w:t>The confidential information filed by UIC on August 18, 2021 should be admitted. Therefore, the parties have revised the previous version of these motions filed on October 1, 2021 to reflect this clarification and to respectfully request that the confidential information (Interchange Item No. 22) be admitted into evidence.</w:t>
      </w:r>
    </w:p>
    <w:p w14:paraId="51A96E73" w14:textId="77777777" w:rsidR="0099051A" w:rsidRPr="00B74ACB" w:rsidRDefault="0099051A" w:rsidP="00013164">
      <w:pPr>
        <w:pStyle w:val="LGBodyTextDD"/>
        <w:spacing w:line="360" w:lineRule="auto"/>
        <w:rPr>
          <w:szCs w:val="24"/>
        </w:rPr>
      </w:pPr>
    </w:p>
    <w:p w14:paraId="1C22730C" w14:textId="3E18BE16"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JOINT MOTION TO ADMIT EVIDENCE</w:t>
      </w:r>
    </w:p>
    <w:p w14:paraId="70A44842" w14:textId="4BE4F998" w:rsidR="00633F14" w:rsidRPr="00B74ACB" w:rsidRDefault="00ED553B" w:rsidP="00013164">
      <w:pPr>
        <w:pStyle w:val="LGBodyTextDD"/>
        <w:spacing w:line="360" w:lineRule="auto"/>
      </w:pPr>
      <w:r w:rsidRPr="00B74ACB">
        <w:t xml:space="preserve">The </w:t>
      </w:r>
      <w:r w:rsidR="00137DE0">
        <w:t>P</w:t>
      </w:r>
      <w:r w:rsidRPr="00B74ACB">
        <w:t xml:space="preserve">arties move to admit the following </w:t>
      </w:r>
      <w:r w:rsidR="00137DE0" w:rsidRPr="00B74ACB">
        <w:t xml:space="preserve">evidence </w:t>
      </w:r>
      <w:r w:rsidRPr="00B74ACB">
        <w:t>into the record of this proceeding:</w:t>
      </w:r>
    </w:p>
    <w:p w14:paraId="6974EEF4" w14:textId="72600683" w:rsidR="00ED553B" w:rsidRPr="00861F0F" w:rsidRDefault="000D4C66" w:rsidP="00013164">
      <w:pPr>
        <w:pStyle w:val="LGBodyTextDD"/>
        <w:spacing w:line="360" w:lineRule="auto"/>
      </w:pPr>
      <w:r>
        <w:t>1.</w:t>
      </w:r>
      <w:r>
        <w:tab/>
      </w:r>
      <w:r w:rsidR="00023829">
        <w:t xml:space="preserve">Application of </w:t>
      </w:r>
      <w:r w:rsidR="0099051A">
        <w:t>UIC 13, LLC To Amend Its Certificates of Convenience and Necessity in Harris County, filed on February 18, 2021</w:t>
      </w:r>
      <w:r w:rsidR="00023829">
        <w:t xml:space="preserve"> (</w:t>
      </w:r>
      <w:r w:rsidR="003A009A">
        <w:t>Interchange</w:t>
      </w:r>
      <w:r w:rsidR="00023829">
        <w:t xml:space="preserve"> Item No.</w:t>
      </w:r>
      <w:r w:rsidR="00F84CB1">
        <w:t xml:space="preserve"> 1</w:t>
      </w:r>
      <w:r w:rsidR="00023829">
        <w:t>)</w:t>
      </w:r>
      <w:r w:rsidR="00350952">
        <w:t>;</w:t>
      </w:r>
    </w:p>
    <w:p w14:paraId="460004E5" w14:textId="54AF4D23" w:rsidR="0094550D" w:rsidRDefault="000D4C66" w:rsidP="00013164">
      <w:pPr>
        <w:pStyle w:val="LGBodyTextDD"/>
        <w:spacing w:line="360" w:lineRule="auto"/>
      </w:pPr>
      <w:r>
        <w:t>2.</w:t>
      </w:r>
      <w:r>
        <w:tab/>
      </w:r>
      <w:r w:rsidR="00AC3E9D">
        <w:t xml:space="preserve">Revised Service Area Maps, filed on March 15, 2021 </w:t>
      </w:r>
      <w:r w:rsidR="00F84CB1">
        <w:t>(</w:t>
      </w:r>
      <w:r w:rsidR="003A009A">
        <w:t>Interchange</w:t>
      </w:r>
      <w:r w:rsidR="00F84CB1">
        <w:t xml:space="preserve"> Item No. </w:t>
      </w:r>
      <w:r w:rsidR="00AC3E9D">
        <w:t>3</w:t>
      </w:r>
      <w:r w:rsidR="00023829">
        <w:t>)</w:t>
      </w:r>
      <w:r w:rsidR="00350952">
        <w:t>;</w:t>
      </w:r>
    </w:p>
    <w:p w14:paraId="24DA646C" w14:textId="7E0057E6" w:rsidR="00A7149B" w:rsidRDefault="00A7149B" w:rsidP="00013164">
      <w:pPr>
        <w:pStyle w:val="LGBodyTextDD"/>
        <w:spacing w:line="360" w:lineRule="auto"/>
      </w:pPr>
      <w:r>
        <w:lastRenderedPageBreak/>
        <w:t>3.</w:t>
      </w:r>
      <w:r>
        <w:tab/>
      </w:r>
      <w:r w:rsidR="003A009A">
        <w:t>UIC</w:t>
      </w:r>
      <w:r>
        <w:t xml:space="preserve">’s supplemental </w:t>
      </w:r>
      <w:r w:rsidR="00AC3E9D">
        <w:t xml:space="preserve">confidential </w:t>
      </w:r>
      <w:r>
        <w:t xml:space="preserve">information, </w:t>
      </w:r>
      <w:r w:rsidR="00AC3E9D">
        <w:t>filed on March 17, 2021</w:t>
      </w:r>
      <w:r>
        <w:t xml:space="preserve"> (</w:t>
      </w:r>
      <w:r w:rsidR="003A009A">
        <w:t>Interchange</w:t>
      </w:r>
      <w:r>
        <w:t xml:space="preserve"> Item No. </w:t>
      </w:r>
      <w:r w:rsidR="00AC3E9D">
        <w:t>4</w:t>
      </w:r>
      <w:r>
        <w:t>);</w:t>
      </w:r>
    </w:p>
    <w:p w14:paraId="4EB0DF70" w14:textId="45BADA27" w:rsidR="00A7149B" w:rsidRDefault="00A7149B" w:rsidP="00013164">
      <w:pPr>
        <w:pStyle w:val="LGBodyTextDD"/>
        <w:spacing w:line="360" w:lineRule="auto"/>
      </w:pPr>
    </w:p>
    <w:p w14:paraId="5D33A02C" w14:textId="28451F20" w:rsidR="00A7149B" w:rsidRDefault="003A009A" w:rsidP="00013164">
      <w:pPr>
        <w:pStyle w:val="LGBodyTextDD"/>
        <w:spacing w:line="360" w:lineRule="auto"/>
      </w:pPr>
      <w:r>
        <w:t>4</w:t>
      </w:r>
      <w:r w:rsidR="00A7149B">
        <w:t xml:space="preserve">. </w:t>
      </w:r>
      <w:r w:rsidR="00A7149B">
        <w:tab/>
      </w:r>
      <w:r w:rsidR="00761128">
        <w:t>Commission Staff’s Supplemental Recommendation on Administrative Completeness of the Application, Proposed Notice, and Proposed Procedural Schedule, filed on March 2</w:t>
      </w:r>
      <w:r>
        <w:t>2</w:t>
      </w:r>
      <w:r w:rsidR="00761128">
        <w:t>, 2021 (</w:t>
      </w:r>
      <w:r>
        <w:t>Interchange</w:t>
      </w:r>
      <w:r w:rsidR="00761128">
        <w:t xml:space="preserve"> Item No. 6);</w:t>
      </w:r>
    </w:p>
    <w:p w14:paraId="4884E539" w14:textId="2627A6A0" w:rsidR="00761128" w:rsidRPr="00761128" w:rsidRDefault="00FA7C14" w:rsidP="00013164">
      <w:pPr>
        <w:pStyle w:val="LGBodyTextDD"/>
        <w:spacing w:line="360" w:lineRule="auto"/>
        <w:rPr>
          <w:rFonts w:eastAsia="Calibri"/>
        </w:rPr>
      </w:pPr>
      <w:r>
        <w:rPr>
          <w:rFonts w:eastAsia="Calibri"/>
        </w:rPr>
        <w:t>5</w:t>
      </w:r>
      <w:r w:rsidR="000D4C66">
        <w:rPr>
          <w:rFonts w:eastAsia="Calibri"/>
        </w:rPr>
        <w:t>.</w:t>
      </w:r>
      <w:r w:rsidR="000D4C66">
        <w:rPr>
          <w:rFonts w:eastAsia="Calibri"/>
        </w:rPr>
        <w:tab/>
      </w:r>
      <w:r w:rsidR="00761128">
        <w:rPr>
          <w:rFonts w:eastAsia="Calibri"/>
        </w:rPr>
        <w:t>Neighbor Notices and Map, filed on March 2</w:t>
      </w:r>
      <w:r w:rsidR="003A009A">
        <w:rPr>
          <w:rFonts w:eastAsia="Calibri"/>
        </w:rPr>
        <w:t>9</w:t>
      </w:r>
      <w:r w:rsidR="00761128">
        <w:rPr>
          <w:rFonts w:eastAsia="Calibri"/>
        </w:rPr>
        <w:t>, 2021 (</w:t>
      </w:r>
      <w:r w:rsidR="003A009A">
        <w:t>Interchange</w:t>
      </w:r>
      <w:r w:rsidR="00761128">
        <w:rPr>
          <w:rFonts w:eastAsia="Calibri"/>
        </w:rPr>
        <w:t xml:space="preserve"> Item No. 8);</w:t>
      </w:r>
    </w:p>
    <w:p w14:paraId="70E8A34F" w14:textId="197B2312" w:rsidR="0094550D" w:rsidRDefault="00FA7C14" w:rsidP="00013164">
      <w:pPr>
        <w:pStyle w:val="LGBodyTextDD"/>
        <w:spacing w:line="360" w:lineRule="auto"/>
        <w:rPr>
          <w:rFonts w:eastAsia="Calibri"/>
        </w:rPr>
      </w:pPr>
      <w:r>
        <w:rPr>
          <w:rFonts w:eastAsia="Calibri"/>
        </w:rPr>
        <w:t>6</w:t>
      </w:r>
      <w:r w:rsidR="000D4C66">
        <w:rPr>
          <w:rFonts w:eastAsia="Calibri"/>
        </w:rPr>
        <w:t>.</w:t>
      </w:r>
      <w:r w:rsidR="000D4C66">
        <w:rPr>
          <w:rFonts w:eastAsia="Calibri"/>
        </w:rPr>
        <w:tab/>
      </w:r>
      <w:r w:rsidR="00761128">
        <w:t xml:space="preserve">Publishers affidavit and tear sheets, filed on </w:t>
      </w:r>
      <w:r w:rsidR="007816DB">
        <w:t>April</w:t>
      </w:r>
      <w:r w:rsidR="00761128">
        <w:t xml:space="preserve"> 27, 2021</w:t>
      </w:r>
      <w:r w:rsidR="003A009A">
        <w:t xml:space="preserve"> </w:t>
      </w:r>
      <w:r w:rsidR="00761128">
        <w:t>(</w:t>
      </w:r>
      <w:r w:rsidR="003A009A">
        <w:t>Interchange</w:t>
      </w:r>
      <w:r w:rsidR="00761128">
        <w:t xml:space="preserve"> Item No. 9);</w:t>
      </w:r>
    </w:p>
    <w:p w14:paraId="72C16791" w14:textId="41434922" w:rsidR="00761128" w:rsidRDefault="00FA7C14" w:rsidP="00013164">
      <w:pPr>
        <w:pStyle w:val="LGBodyTextDD"/>
        <w:spacing w:line="360" w:lineRule="auto"/>
        <w:rPr>
          <w:rFonts w:eastAsia="Calibri"/>
        </w:rPr>
      </w:pPr>
      <w:r>
        <w:rPr>
          <w:rFonts w:eastAsia="Calibri"/>
        </w:rPr>
        <w:t>7</w:t>
      </w:r>
      <w:r w:rsidR="00761128">
        <w:rPr>
          <w:rFonts w:eastAsia="Calibri"/>
        </w:rPr>
        <w:t>.</w:t>
      </w:r>
      <w:r w:rsidR="00761128">
        <w:rPr>
          <w:rFonts w:eastAsia="Calibri"/>
        </w:rPr>
        <w:tab/>
        <w:t>Commission Staff’s Recommendation on Sufficiency of Notice, filed on May 20, 2021 (</w:t>
      </w:r>
      <w:r w:rsidR="003A009A">
        <w:t>Interchange</w:t>
      </w:r>
      <w:r w:rsidR="00761128">
        <w:rPr>
          <w:rFonts w:eastAsia="Calibri"/>
        </w:rPr>
        <w:t xml:space="preserve"> Item No. 10);</w:t>
      </w:r>
    </w:p>
    <w:p w14:paraId="1D804005" w14:textId="5819A3FC" w:rsidR="00761128" w:rsidRPr="00761128" w:rsidRDefault="00FA7C14" w:rsidP="00013164">
      <w:pPr>
        <w:pStyle w:val="LGBodyTextDD"/>
        <w:spacing w:line="360" w:lineRule="auto"/>
        <w:rPr>
          <w:rFonts w:eastAsia="Calibri"/>
        </w:rPr>
      </w:pPr>
      <w:r>
        <w:rPr>
          <w:rFonts w:eastAsia="Calibri"/>
        </w:rPr>
        <w:t>8</w:t>
      </w:r>
      <w:r w:rsidR="00761128" w:rsidRPr="00761128">
        <w:rPr>
          <w:rFonts w:eastAsia="Calibri"/>
        </w:rPr>
        <w:t xml:space="preserve">. </w:t>
      </w:r>
      <w:r w:rsidR="00761128" w:rsidRPr="00761128">
        <w:rPr>
          <w:rFonts w:eastAsia="Calibri"/>
        </w:rPr>
        <w:tab/>
      </w:r>
      <w:r w:rsidR="00761128">
        <w:rPr>
          <w:rFonts w:eastAsia="Calibri"/>
        </w:rPr>
        <w:t xml:space="preserve">UIC’s response to </w:t>
      </w:r>
      <w:r>
        <w:rPr>
          <w:rFonts w:eastAsia="Calibri"/>
        </w:rPr>
        <w:t xml:space="preserve">Commission </w:t>
      </w:r>
      <w:r w:rsidR="00761128">
        <w:rPr>
          <w:rFonts w:eastAsia="Calibri"/>
        </w:rPr>
        <w:t>Staff’s first request for information, filed on May 27, 2021 (</w:t>
      </w:r>
      <w:r w:rsidR="003A009A">
        <w:t>Interchange</w:t>
      </w:r>
      <w:r w:rsidR="00761128" w:rsidRPr="00761128">
        <w:rPr>
          <w:rFonts w:eastAsia="Calibri"/>
        </w:rPr>
        <w:t xml:space="preserve"> Item No. 13);</w:t>
      </w:r>
      <w:r>
        <w:rPr>
          <w:rFonts w:eastAsia="Calibri"/>
        </w:rPr>
        <w:t xml:space="preserve"> and</w:t>
      </w:r>
    </w:p>
    <w:p w14:paraId="0B2C65D0" w14:textId="2AD9770F" w:rsidR="00761128" w:rsidRPr="00761128" w:rsidRDefault="00FA7C14" w:rsidP="00013164">
      <w:pPr>
        <w:pStyle w:val="LGBodyTextDD"/>
        <w:spacing w:line="360" w:lineRule="auto"/>
        <w:rPr>
          <w:rFonts w:eastAsia="Calibri"/>
        </w:rPr>
      </w:pPr>
      <w:r>
        <w:rPr>
          <w:rFonts w:eastAsia="Calibri"/>
        </w:rPr>
        <w:t>9</w:t>
      </w:r>
      <w:r w:rsidR="00761128" w:rsidRPr="00761128">
        <w:rPr>
          <w:rFonts w:eastAsia="Calibri"/>
        </w:rPr>
        <w:t>.</w:t>
      </w:r>
      <w:r w:rsidR="00761128" w:rsidRPr="00761128">
        <w:rPr>
          <w:rFonts w:eastAsia="Calibri"/>
        </w:rPr>
        <w:tab/>
      </w:r>
      <w:r>
        <w:rPr>
          <w:rFonts w:eastAsia="Calibri"/>
        </w:rPr>
        <w:t xml:space="preserve">UIC’s </w:t>
      </w:r>
      <w:r w:rsidR="00761128" w:rsidRPr="00761128">
        <w:rPr>
          <w:rFonts w:eastAsia="Calibri"/>
        </w:rPr>
        <w:t>Consent Form, filed on June 24, 2021 (</w:t>
      </w:r>
      <w:r w:rsidR="003A009A">
        <w:t>Interchange</w:t>
      </w:r>
      <w:r w:rsidR="00761128" w:rsidRPr="00761128">
        <w:rPr>
          <w:rFonts w:eastAsia="Calibri"/>
        </w:rPr>
        <w:t xml:space="preserve"> Item No. 14);</w:t>
      </w:r>
    </w:p>
    <w:p w14:paraId="4A262898" w14:textId="68E6D256" w:rsidR="00761128" w:rsidRDefault="00761128" w:rsidP="003A009A">
      <w:pPr>
        <w:pStyle w:val="LGBodyTextDD"/>
        <w:spacing w:line="360" w:lineRule="auto"/>
        <w:rPr>
          <w:rFonts w:eastAsia="Calibri"/>
        </w:rPr>
      </w:pPr>
      <w:r w:rsidRPr="00761128">
        <w:rPr>
          <w:rFonts w:eastAsia="Calibri"/>
        </w:rPr>
        <w:t>1</w:t>
      </w:r>
      <w:r w:rsidR="00FA7C14">
        <w:rPr>
          <w:rFonts w:eastAsia="Calibri"/>
        </w:rPr>
        <w:t>0</w:t>
      </w:r>
      <w:r w:rsidRPr="00761128">
        <w:rPr>
          <w:rFonts w:eastAsia="Calibri"/>
        </w:rPr>
        <w:t>.</w:t>
      </w:r>
      <w:r w:rsidRPr="00761128">
        <w:rPr>
          <w:rFonts w:eastAsia="Calibri"/>
        </w:rPr>
        <w:tab/>
        <w:t>Commission Staff’s Final Recommendation and</w:t>
      </w:r>
      <w:r w:rsidR="00FA7C14">
        <w:rPr>
          <w:rFonts w:eastAsia="Calibri"/>
        </w:rPr>
        <w:t xml:space="preserve"> all attachments, including the</w:t>
      </w:r>
      <w:r w:rsidRPr="00761128">
        <w:rPr>
          <w:rFonts w:eastAsia="Calibri"/>
        </w:rPr>
        <w:t xml:space="preserve"> confidential excel spreadsheet, filed on July 15, 2021 (</w:t>
      </w:r>
      <w:r w:rsidR="003A009A">
        <w:t>Interchange</w:t>
      </w:r>
      <w:r w:rsidRPr="00761128">
        <w:rPr>
          <w:rFonts w:eastAsia="Calibri"/>
        </w:rPr>
        <w:t xml:space="preserve"> Item Nos. 15 and 16)</w:t>
      </w:r>
      <w:r w:rsidR="00D626C7">
        <w:rPr>
          <w:rFonts w:eastAsia="Calibri"/>
        </w:rPr>
        <w:t>;</w:t>
      </w:r>
    </w:p>
    <w:p w14:paraId="749BD8D3" w14:textId="4453330B" w:rsidR="00D626C7" w:rsidRDefault="00D626C7" w:rsidP="003A009A">
      <w:pPr>
        <w:pStyle w:val="LGBodyTextDD"/>
        <w:spacing w:line="360" w:lineRule="auto"/>
        <w:rPr>
          <w:rFonts w:eastAsia="Calibri"/>
        </w:rPr>
      </w:pPr>
      <w:r>
        <w:rPr>
          <w:rFonts w:eastAsia="Calibri"/>
        </w:rPr>
        <w:t>11.</w:t>
      </w:r>
      <w:r>
        <w:rPr>
          <w:rFonts w:eastAsia="Calibri"/>
        </w:rPr>
        <w:tab/>
        <w:t>UIC’s response to Order No. 5, filed on August 13, 2021 (Interchange Item No. 20);</w:t>
      </w:r>
    </w:p>
    <w:p w14:paraId="46D9FA66" w14:textId="6B8ED161" w:rsidR="0046463D" w:rsidRDefault="0046463D" w:rsidP="003A009A">
      <w:pPr>
        <w:pStyle w:val="LGBodyTextDD"/>
        <w:spacing w:line="360" w:lineRule="auto"/>
        <w:rPr>
          <w:rFonts w:eastAsia="Calibri"/>
        </w:rPr>
      </w:pPr>
      <w:r>
        <w:rPr>
          <w:rFonts w:eastAsia="Calibri"/>
        </w:rPr>
        <w:t>12.</w:t>
      </w:r>
      <w:r>
        <w:rPr>
          <w:rFonts w:eastAsia="Calibri"/>
        </w:rPr>
        <w:tab/>
        <w:t>UIC’s confidential information filed on August 18, 2021 (Interchange Item No. 21);</w:t>
      </w:r>
    </w:p>
    <w:p w14:paraId="17A410E2" w14:textId="0AE81495" w:rsidR="00D626C7" w:rsidRDefault="00D626C7" w:rsidP="003A009A">
      <w:pPr>
        <w:pStyle w:val="LGBodyTextDD"/>
        <w:spacing w:line="360" w:lineRule="auto"/>
        <w:rPr>
          <w:rFonts w:eastAsia="Calibri"/>
        </w:rPr>
      </w:pPr>
      <w:r>
        <w:rPr>
          <w:rFonts w:eastAsia="Calibri"/>
        </w:rPr>
        <w:t>1</w:t>
      </w:r>
      <w:r w:rsidR="00B77B0B">
        <w:rPr>
          <w:rFonts w:eastAsia="Calibri"/>
        </w:rPr>
        <w:t>3</w:t>
      </w:r>
      <w:r>
        <w:rPr>
          <w:rFonts w:eastAsia="Calibri"/>
        </w:rPr>
        <w:t>.</w:t>
      </w:r>
      <w:r>
        <w:rPr>
          <w:rFonts w:eastAsia="Calibri"/>
        </w:rPr>
        <w:tab/>
        <w:t>Commission Staff’s Response to Request for Clarification, filed on August 18, 2021 (Interchange Item No. 22); and</w:t>
      </w:r>
    </w:p>
    <w:p w14:paraId="2CB4AFF3" w14:textId="046A417E" w:rsidR="00D626C7" w:rsidRDefault="00D626C7" w:rsidP="003A009A">
      <w:pPr>
        <w:pStyle w:val="LGBodyTextDD"/>
        <w:spacing w:line="360" w:lineRule="auto"/>
        <w:rPr>
          <w:rFonts w:eastAsia="Calibri"/>
        </w:rPr>
      </w:pPr>
      <w:r>
        <w:rPr>
          <w:rFonts w:eastAsia="Calibri"/>
        </w:rPr>
        <w:t>1</w:t>
      </w:r>
      <w:r w:rsidR="00B77B0B">
        <w:rPr>
          <w:rFonts w:eastAsia="Calibri"/>
        </w:rPr>
        <w:t>4</w:t>
      </w:r>
      <w:r>
        <w:rPr>
          <w:rFonts w:eastAsia="Calibri"/>
        </w:rPr>
        <w:t>.</w:t>
      </w:r>
      <w:r>
        <w:rPr>
          <w:rFonts w:eastAsia="Calibri"/>
        </w:rPr>
        <w:tab/>
        <w:t>Commission Staff’s Response to Order No. 6 and confidential attachments, filed on September 8, 2021 (Interchange Items Nos. 24 and 25).</w:t>
      </w:r>
    </w:p>
    <w:p w14:paraId="2793C342" w14:textId="77777777" w:rsidR="003A009A" w:rsidRPr="003A009A" w:rsidRDefault="003A009A" w:rsidP="003A009A">
      <w:pPr>
        <w:pStyle w:val="LGBodyTextDD"/>
        <w:spacing w:line="360" w:lineRule="auto"/>
      </w:pPr>
    </w:p>
    <w:p w14:paraId="23C4ED99" w14:textId="1E6EFE2C" w:rsidR="00ED553B" w:rsidRPr="00B74ACB" w:rsidRDefault="00D626C7" w:rsidP="00013164">
      <w:pPr>
        <w:pStyle w:val="ListParagraph"/>
        <w:numPr>
          <w:ilvl w:val="0"/>
          <w:numId w:val="10"/>
        </w:numPr>
        <w:spacing w:line="360" w:lineRule="auto"/>
        <w:ind w:left="720"/>
        <w:contextualSpacing w:val="0"/>
        <w:jc w:val="center"/>
        <w:rPr>
          <w:b/>
          <w:szCs w:val="24"/>
        </w:rPr>
      </w:pPr>
      <w:r>
        <w:rPr>
          <w:b/>
          <w:szCs w:val="24"/>
        </w:rPr>
        <w:t xml:space="preserve">REVISED </w:t>
      </w:r>
      <w:r w:rsidR="00ED553B" w:rsidRPr="00B74ACB">
        <w:rPr>
          <w:b/>
          <w:szCs w:val="24"/>
        </w:rPr>
        <w:t xml:space="preserve">JOINT PROPOSED </w:t>
      </w:r>
      <w:r w:rsidR="003A009A">
        <w:rPr>
          <w:b/>
          <w:szCs w:val="24"/>
        </w:rPr>
        <w:t>NOTICE OF APPROVAL</w:t>
      </w:r>
    </w:p>
    <w:p w14:paraId="54DBDF25" w14:textId="68A0EEF0" w:rsidR="00821210" w:rsidRDefault="00ED553B" w:rsidP="00F24D88">
      <w:pPr>
        <w:pStyle w:val="BodyText"/>
        <w:spacing w:line="360" w:lineRule="auto"/>
        <w:ind w:firstLine="720"/>
      </w:pPr>
      <w:r w:rsidRPr="00B74ACB">
        <w:t xml:space="preserve">The attached </w:t>
      </w:r>
      <w:r w:rsidR="00D626C7">
        <w:t xml:space="preserve">Revised </w:t>
      </w:r>
      <w:r w:rsidRPr="00B74ACB">
        <w:t xml:space="preserve">Joint Proposed </w:t>
      </w:r>
      <w:r w:rsidR="00FA7C14">
        <w:t>Notice of Approval</w:t>
      </w:r>
      <w:r w:rsidRPr="00B74ACB">
        <w:t xml:space="preserve"> would grant </w:t>
      </w:r>
      <w:r w:rsidR="00FA7C14">
        <w:t xml:space="preserve">the </w:t>
      </w:r>
      <w:r w:rsidR="00821210">
        <w:t>a</w:t>
      </w:r>
      <w:r w:rsidRPr="00B74ACB">
        <w:t xml:space="preserve">pplication for </w:t>
      </w:r>
      <w:r w:rsidR="00761128">
        <w:t xml:space="preserve">an amendment to </w:t>
      </w:r>
      <w:r w:rsidR="00FA7C14">
        <w:t>UIC’s</w:t>
      </w:r>
      <w:r w:rsidR="00761128">
        <w:t xml:space="preserve"> CCNs in Harris County, Texas</w:t>
      </w:r>
      <w:r w:rsidR="000D4C66">
        <w:t>.</w:t>
      </w:r>
    </w:p>
    <w:p w14:paraId="1ACC01B0" w14:textId="77777777" w:rsidR="003A009A" w:rsidRDefault="003A009A" w:rsidP="003A009A">
      <w:pPr>
        <w:pStyle w:val="BodyText"/>
        <w:spacing w:line="360" w:lineRule="auto"/>
        <w:ind w:firstLine="720"/>
      </w:pPr>
    </w:p>
    <w:p w14:paraId="120C831C" w14:textId="77777777" w:rsidR="00697D3C" w:rsidRPr="00B74ACB" w:rsidRDefault="00697D3C" w:rsidP="00013164">
      <w:pPr>
        <w:pStyle w:val="ListParagraph"/>
        <w:numPr>
          <w:ilvl w:val="0"/>
          <w:numId w:val="10"/>
        </w:numPr>
        <w:spacing w:line="360" w:lineRule="auto"/>
        <w:ind w:left="720"/>
        <w:contextualSpacing w:val="0"/>
        <w:jc w:val="center"/>
        <w:rPr>
          <w:b/>
          <w:szCs w:val="24"/>
        </w:rPr>
      </w:pPr>
      <w:r w:rsidRPr="00B74ACB">
        <w:rPr>
          <w:b/>
          <w:szCs w:val="24"/>
        </w:rPr>
        <w:t>CONCLUSION</w:t>
      </w:r>
    </w:p>
    <w:p w14:paraId="050E7589" w14:textId="0AAB7579" w:rsidR="008E2227" w:rsidRDefault="00ED553B" w:rsidP="00013164">
      <w:pPr>
        <w:pStyle w:val="LGBodyTextDD"/>
        <w:spacing w:line="360" w:lineRule="auto"/>
      </w:pPr>
      <w:r w:rsidRPr="00B74ACB">
        <w:t xml:space="preserve">The </w:t>
      </w:r>
      <w:r w:rsidR="00137DE0">
        <w:t>P</w:t>
      </w:r>
      <w:r w:rsidRPr="00B74ACB">
        <w:t xml:space="preserve">arties respectfully request that the Commission grant the </w:t>
      </w:r>
      <w:r w:rsidR="00D626C7">
        <w:t xml:space="preserve">Revised </w:t>
      </w:r>
      <w:r w:rsidRPr="00B74ACB">
        <w:t>Motion to Admit Evidence</w:t>
      </w:r>
      <w:r w:rsidR="00D626C7">
        <w:t xml:space="preserve"> and</w:t>
      </w:r>
      <w:r w:rsidR="00013164">
        <w:t xml:space="preserve"> </w:t>
      </w:r>
      <w:r w:rsidRPr="00B74ACB">
        <w:t>adopt t</w:t>
      </w:r>
      <w:r w:rsidR="00AB2C03" w:rsidRPr="00B74ACB">
        <w:t xml:space="preserve">he attached </w:t>
      </w:r>
      <w:r w:rsidR="00D626C7">
        <w:t xml:space="preserve">Revised </w:t>
      </w:r>
      <w:r w:rsidR="00AB2C03" w:rsidRPr="00B74ACB">
        <w:t>Joint Proposed</w:t>
      </w:r>
      <w:r w:rsidRPr="00B74ACB">
        <w:t xml:space="preserve"> </w:t>
      </w:r>
      <w:r w:rsidR="00ED1325">
        <w:t>Order</w:t>
      </w:r>
      <w:r w:rsidR="00D626C7">
        <w:t>.</w:t>
      </w:r>
    </w:p>
    <w:p w14:paraId="0C579795" w14:textId="7B5F3C70" w:rsidR="00CB19D8" w:rsidRPr="00565244" w:rsidRDefault="002A3B60" w:rsidP="003A009A">
      <w:pPr>
        <w:spacing w:line="360" w:lineRule="auto"/>
        <w:rPr>
          <w:szCs w:val="24"/>
        </w:rPr>
      </w:pPr>
      <w:r w:rsidRPr="00565244">
        <w:rPr>
          <w:szCs w:val="24"/>
        </w:rPr>
        <w:lastRenderedPageBreak/>
        <w:t xml:space="preserve">Dated: </w:t>
      </w:r>
      <w:r w:rsidRPr="00565244">
        <w:rPr>
          <w:szCs w:val="24"/>
        </w:rPr>
        <w:fldChar w:fldCharType="begin"/>
      </w:r>
      <w:r w:rsidRPr="00565244">
        <w:rPr>
          <w:szCs w:val="24"/>
        </w:rPr>
        <w:instrText xml:space="preserve"> DATE \@ "MMMM d, yyyy" </w:instrText>
      </w:r>
      <w:r w:rsidRPr="00565244">
        <w:rPr>
          <w:szCs w:val="24"/>
        </w:rPr>
        <w:fldChar w:fldCharType="separate"/>
      </w:r>
      <w:r w:rsidR="00565244" w:rsidRPr="00565244">
        <w:rPr>
          <w:noProof/>
          <w:szCs w:val="24"/>
        </w:rPr>
        <w:t>October 8, 2021</w:t>
      </w:r>
      <w:r w:rsidRPr="00565244">
        <w:rPr>
          <w:szCs w:val="24"/>
        </w:rPr>
        <w:fldChar w:fldCharType="end"/>
      </w:r>
    </w:p>
    <w:p w14:paraId="175EF02B" w14:textId="77777777" w:rsidR="00706892" w:rsidRPr="00565244" w:rsidRDefault="00452A29" w:rsidP="00CB3D8D">
      <w:pPr>
        <w:pStyle w:val="Normaldouble"/>
        <w:ind w:left="4320"/>
        <w:rPr>
          <w:szCs w:val="24"/>
        </w:rPr>
      </w:pPr>
      <w:r w:rsidRPr="00565244">
        <w:rPr>
          <w:szCs w:val="24"/>
        </w:rPr>
        <w:t>R</w:t>
      </w:r>
      <w:r w:rsidR="00D158EB" w:rsidRPr="00565244">
        <w:rPr>
          <w:szCs w:val="24"/>
        </w:rPr>
        <w:t>espectfully s</w:t>
      </w:r>
      <w:r w:rsidR="00706892" w:rsidRPr="00565244">
        <w:rPr>
          <w:szCs w:val="24"/>
        </w:rPr>
        <w:t>ubmitted,</w:t>
      </w:r>
    </w:p>
    <w:p w14:paraId="30306E93" w14:textId="49DA0BB9" w:rsidR="000D4C66" w:rsidRPr="00565244" w:rsidRDefault="00761128" w:rsidP="000D4C66">
      <w:pPr>
        <w:pStyle w:val="LGSignature"/>
        <w:rPr>
          <w:b/>
          <w:szCs w:val="24"/>
        </w:rPr>
      </w:pPr>
      <w:r w:rsidRPr="00565244">
        <w:rPr>
          <w:b/>
          <w:szCs w:val="24"/>
        </w:rPr>
        <w:t>SHELLEY B. YOUNG, P.E.</w:t>
      </w:r>
    </w:p>
    <w:p w14:paraId="6C0BA94E" w14:textId="27080DA1" w:rsidR="00761128" w:rsidRPr="00565244" w:rsidRDefault="00761128" w:rsidP="00761128">
      <w:pPr>
        <w:rPr>
          <w:b/>
          <w:bCs/>
        </w:rPr>
      </w:pPr>
      <w:r w:rsidRPr="00565244">
        <w:tab/>
      </w:r>
      <w:r w:rsidRPr="00565244">
        <w:tab/>
      </w:r>
      <w:r w:rsidRPr="00565244">
        <w:tab/>
      </w:r>
      <w:r w:rsidRPr="00565244">
        <w:tab/>
      </w:r>
      <w:r w:rsidRPr="00565244">
        <w:tab/>
      </w:r>
      <w:r w:rsidRPr="00565244">
        <w:tab/>
      </w:r>
      <w:r w:rsidRPr="00565244">
        <w:rPr>
          <w:b/>
          <w:bCs/>
        </w:rPr>
        <w:t>UIC 13, LLC</w:t>
      </w:r>
    </w:p>
    <w:p w14:paraId="4AC67554" w14:textId="7AF86F76" w:rsidR="00D547A6" w:rsidRPr="00565244" w:rsidRDefault="00761128" w:rsidP="00CB3D8D">
      <w:pPr>
        <w:pStyle w:val="Normaldouble"/>
        <w:spacing w:line="240" w:lineRule="auto"/>
        <w:ind w:left="4320"/>
        <w:rPr>
          <w:b/>
          <w:szCs w:val="24"/>
        </w:rPr>
      </w:pPr>
      <w:r w:rsidRPr="00565244">
        <w:rPr>
          <w:b/>
          <w:szCs w:val="24"/>
        </w:rPr>
        <w:t>17230 HUFFMEISTER ROAD</w:t>
      </w:r>
    </w:p>
    <w:p w14:paraId="27D8EB4B" w14:textId="6E91A0BB" w:rsidR="00761128" w:rsidRPr="00565244" w:rsidRDefault="00761128" w:rsidP="00CB3D8D">
      <w:pPr>
        <w:pStyle w:val="Normaldouble"/>
        <w:spacing w:line="240" w:lineRule="auto"/>
        <w:ind w:left="4320"/>
        <w:rPr>
          <w:b/>
          <w:szCs w:val="24"/>
        </w:rPr>
      </w:pPr>
      <w:r w:rsidRPr="00565244">
        <w:rPr>
          <w:b/>
          <w:szCs w:val="24"/>
        </w:rPr>
        <w:t>CYPRESS, TEXAS 77429</w:t>
      </w:r>
    </w:p>
    <w:p w14:paraId="3A8FF208" w14:textId="77777777" w:rsidR="001C5F15" w:rsidRPr="00565244" w:rsidRDefault="001C5F15" w:rsidP="00CB3D8D">
      <w:pPr>
        <w:ind w:left="3960"/>
        <w:rPr>
          <w:smallCaps/>
        </w:rPr>
      </w:pPr>
    </w:p>
    <w:p w14:paraId="3F44E091" w14:textId="330D4C5B" w:rsidR="00AE3DF7" w:rsidRPr="00565244" w:rsidRDefault="009B7BC5" w:rsidP="00AE3DF7">
      <w:pPr>
        <w:ind w:left="3960"/>
      </w:pPr>
      <w:r w:rsidRPr="00565244">
        <w:rPr>
          <w:smallCaps/>
        </w:rPr>
        <w:t>B</w:t>
      </w:r>
      <w:r w:rsidRPr="00565244">
        <w:t xml:space="preserve">y: </w:t>
      </w:r>
      <w:r w:rsidR="00B400B7" w:rsidRPr="00565244">
        <w:rPr>
          <w:i/>
          <w:iCs/>
          <w:u w:val="single"/>
        </w:rPr>
        <w:t>/s/ Shelley B. Young__________</w:t>
      </w:r>
    </w:p>
    <w:p w14:paraId="5067F557" w14:textId="2FD7BB1A" w:rsidR="009B7BC5" w:rsidRPr="00565244" w:rsidRDefault="00761128" w:rsidP="00AE3DF7">
      <w:pPr>
        <w:ind w:left="3960" w:firstLine="360"/>
      </w:pPr>
      <w:r w:rsidRPr="00565244">
        <w:t>Shelley B. Young</w:t>
      </w:r>
    </w:p>
    <w:p w14:paraId="512E9D62" w14:textId="77777777" w:rsidR="00CB19D8" w:rsidRPr="00565244" w:rsidRDefault="00CB19D8" w:rsidP="00940484">
      <w:pPr>
        <w:pStyle w:val="Normaldouble"/>
        <w:spacing w:line="240" w:lineRule="auto"/>
        <w:rPr>
          <w:b/>
          <w:szCs w:val="24"/>
        </w:rPr>
      </w:pPr>
    </w:p>
    <w:p w14:paraId="045889C1" w14:textId="77777777" w:rsidR="00CB19D8" w:rsidRPr="00565244" w:rsidRDefault="00CB19D8" w:rsidP="009D0BBF">
      <w:pPr>
        <w:pStyle w:val="Normaldouble"/>
        <w:spacing w:line="240" w:lineRule="auto"/>
        <w:ind w:left="3600" w:firstLine="720"/>
        <w:rPr>
          <w:b/>
          <w:szCs w:val="24"/>
        </w:rPr>
      </w:pPr>
    </w:p>
    <w:p w14:paraId="357DD7A8" w14:textId="77777777" w:rsidR="003A009A" w:rsidRPr="00565244" w:rsidRDefault="003A009A" w:rsidP="00B8330D">
      <w:pPr>
        <w:ind w:left="4320"/>
        <w:contextualSpacing/>
        <w:rPr>
          <w:b/>
          <w:szCs w:val="24"/>
        </w:rPr>
      </w:pPr>
    </w:p>
    <w:p w14:paraId="53A959B9" w14:textId="5DE6541C" w:rsidR="00B8330D" w:rsidRPr="00565244" w:rsidRDefault="00B8330D" w:rsidP="00B8330D">
      <w:pPr>
        <w:ind w:left="4320"/>
        <w:contextualSpacing/>
        <w:rPr>
          <w:b/>
          <w:szCs w:val="24"/>
        </w:rPr>
      </w:pPr>
      <w:r w:rsidRPr="00565244">
        <w:rPr>
          <w:b/>
          <w:szCs w:val="24"/>
        </w:rPr>
        <w:t>PUBLIC UTILITY COMMISSION OF TEXAS LEGAL DIVISION</w:t>
      </w:r>
    </w:p>
    <w:p w14:paraId="22E3F948" w14:textId="77777777" w:rsidR="00B8330D" w:rsidRPr="00565244" w:rsidRDefault="00B8330D" w:rsidP="00B8330D">
      <w:pPr>
        <w:pStyle w:val="Normaldouble"/>
        <w:spacing w:line="240" w:lineRule="auto"/>
        <w:ind w:left="3600"/>
      </w:pPr>
    </w:p>
    <w:p w14:paraId="1EDF084A" w14:textId="77777777" w:rsidR="00B8330D" w:rsidRPr="00565244" w:rsidRDefault="00B8330D" w:rsidP="00B8330D">
      <w:pPr>
        <w:ind w:left="4320"/>
      </w:pPr>
      <w:r w:rsidRPr="00565244">
        <w:t>Rachelle Nicolette Robles</w:t>
      </w:r>
    </w:p>
    <w:p w14:paraId="6D4DBD25" w14:textId="77777777" w:rsidR="00B8330D" w:rsidRPr="00565244" w:rsidRDefault="00B8330D" w:rsidP="00B8330D">
      <w:pPr>
        <w:ind w:left="4320"/>
        <w:jc w:val="left"/>
      </w:pPr>
      <w:r w:rsidRPr="00565244">
        <w:t xml:space="preserve">Division Director </w:t>
      </w:r>
    </w:p>
    <w:p w14:paraId="5A5E3278" w14:textId="77777777" w:rsidR="00B8330D" w:rsidRPr="00565244" w:rsidRDefault="00B8330D" w:rsidP="00B8330D">
      <w:pPr>
        <w:ind w:left="4320"/>
        <w:jc w:val="left"/>
        <w:rPr>
          <w:rFonts w:eastAsia="Calibri"/>
        </w:rPr>
      </w:pPr>
    </w:p>
    <w:p w14:paraId="6AC31383" w14:textId="1DEA625F" w:rsidR="00B8330D" w:rsidRPr="00565244" w:rsidRDefault="00B8330D" w:rsidP="00B8330D">
      <w:pPr>
        <w:ind w:left="3600"/>
      </w:pPr>
      <w:r w:rsidRPr="00565244">
        <w:tab/>
      </w:r>
      <w:r w:rsidR="00D626C7" w:rsidRPr="00565244">
        <w:t xml:space="preserve">Rashmin </w:t>
      </w:r>
      <w:r w:rsidR="007A46DC" w:rsidRPr="00565244">
        <w:t xml:space="preserve">J. </w:t>
      </w:r>
      <w:r w:rsidR="00D626C7" w:rsidRPr="00565244">
        <w:t>Asher</w:t>
      </w:r>
    </w:p>
    <w:p w14:paraId="58D07456" w14:textId="77777777" w:rsidR="00B8330D" w:rsidRPr="00565244" w:rsidRDefault="00B8330D" w:rsidP="00B8330D">
      <w:pPr>
        <w:ind w:left="4320"/>
      </w:pPr>
      <w:r w:rsidRPr="00565244">
        <w:t>Managing Attorney</w:t>
      </w:r>
    </w:p>
    <w:p w14:paraId="500BE8B9" w14:textId="77777777" w:rsidR="00B8330D" w:rsidRPr="00565244" w:rsidRDefault="00B8330D" w:rsidP="00E6635A"/>
    <w:p w14:paraId="73EBE71B" w14:textId="51411AA1" w:rsidR="00B8330D" w:rsidRPr="00565244" w:rsidRDefault="00B8330D" w:rsidP="00B8330D">
      <w:pPr>
        <w:rPr>
          <w:i/>
          <w:iCs/>
          <w:u w:val="single"/>
        </w:rPr>
      </w:pPr>
      <w:r w:rsidRPr="00565244">
        <w:tab/>
      </w:r>
      <w:r w:rsidRPr="00565244">
        <w:tab/>
      </w:r>
      <w:r w:rsidRPr="00565244">
        <w:tab/>
      </w:r>
      <w:r w:rsidRPr="00565244">
        <w:tab/>
      </w:r>
      <w:r w:rsidRPr="00565244">
        <w:tab/>
      </w:r>
      <w:r w:rsidRPr="00565244">
        <w:tab/>
      </w:r>
      <w:r w:rsidR="00A27DE8" w:rsidRPr="00565244">
        <w:rPr>
          <w:i/>
          <w:iCs/>
          <w:u w:val="single"/>
        </w:rPr>
        <w:t>/s/ Kevin R. Bartz_____________</w:t>
      </w:r>
    </w:p>
    <w:p w14:paraId="3C0DF836" w14:textId="77777777" w:rsidR="00B8330D" w:rsidRPr="00565244" w:rsidRDefault="00B8330D" w:rsidP="00B8330D">
      <w:r w:rsidRPr="00565244">
        <w:tab/>
      </w:r>
      <w:r w:rsidRPr="00565244">
        <w:tab/>
      </w:r>
      <w:r w:rsidRPr="00565244">
        <w:tab/>
      </w:r>
      <w:r w:rsidRPr="00565244">
        <w:tab/>
      </w:r>
      <w:r w:rsidRPr="00565244">
        <w:tab/>
      </w:r>
      <w:r w:rsidRPr="00565244">
        <w:tab/>
      </w:r>
      <w:r w:rsidR="000D4C66" w:rsidRPr="00565244">
        <w:t>Kevin R. Bartz</w:t>
      </w:r>
    </w:p>
    <w:p w14:paraId="7EF7FDC4" w14:textId="77777777" w:rsidR="00B8330D" w:rsidRPr="00565244" w:rsidRDefault="000D4C66" w:rsidP="00B8330D">
      <w:r w:rsidRPr="00565244">
        <w:tab/>
      </w:r>
      <w:r w:rsidRPr="00565244">
        <w:tab/>
      </w:r>
      <w:r w:rsidRPr="00565244">
        <w:tab/>
      </w:r>
      <w:r w:rsidRPr="00565244">
        <w:tab/>
      </w:r>
      <w:r w:rsidRPr="00565244">
        <w:tab/>
      </w:r>
      <w:r w:rsidRPr="00565244">
        <w:tab/>
        <w:t>State Bar No. 24101488</w:t>
      </w:r>
    </w:p>
    <w:p w14:paraId="0ACF335B" w14:textId="77777777" w:rsidR="00B8330D" w:rsidRPr="00565244" w:rsidRDefault="00B8330D" w:rsidP="00B8330D">
      <w:r w:rsidRPr="00565244">
        <w:tab/>
      </w:r>
      <w:r w:rsidRPr="00565244">
        <w:tab/>
      </w:r>
      <w:r w:rsidRPr="00565244">
        <w:tab/>
      </w:r>
      <w:r w:rsidRPr="00565244">
        <w:tab/>
      </w:r>
      <w:r w:rsidRPr="00565244">
        <w:tab/>
      </w:r>
      <w:r w:rsidRPr="00565244">
        <w:tab/>
        <w:t>1701 N. Congress Avenue</w:t>
      </w:r>
    </w:p>
    <w:p w14:paraId="49F1D3F1" w14:textId="77777777" w:rsidR="00B8330D" w:rsidRPr="00565244" w:rsidRDefault="00B8330D" w:rsidP="00B8330D">
      <w:r w:rsidRPr="00565244">
        <w:tab/>
      </w:r>
      <w:r w:rsidRPr="00565244">
        <w:tab/>
      </w:r>
      <w:r w:rsidRPr="00565244">
        <w:tab/>
      </w:r>
      <w:r w:rsidRPr="00565244">
        <w:tab/>
      </w:r>
      <w:r w:rsidRPr="00565244">
        <w:tab/>
      </w:r>
      <w:r w:rsidRPr="00565244">
        <w:tab/>
        <w:t>P.O. Box 13326</w:t>
      </w:r>
    </w:p>
    <w:p w14:paraId="5D5CB2FE" w14:textId="77777777" w:rsidR="00B8330D" w:rsidRPr="00565244" w:rsidRDefault="00B8330D" w:rsidP="00B8330D">
      <w:r w:rsidRPr="00565244">
        <w:tab/>
      </w:r>
      <w:r w:rsidRPr="00565244">
        <w:tab/>
      </w:r>
      <w:r w:rsidRPr="00565244">
        <w:tab/>
      </w:r>
      <w:r w:rsidRPr="00565244">
        <w:tab/>
      </w:r>
      <w:r w:rsidRPr="00565244">
        <w:tab/>
      </w:r>
      <w:r w:rsidRPr="00565244">
        <w:tab/>
        <w:t>Austin, Texas 78711-3326</w:t>
      </w:r>
    </w:p>
    <w:p w14:paraId="484BB06F" w14:textId="77777777" w:rsidR="00B8330D" w:rsidRPr="00565244" w:rsidRDefault="000D4C66" w:rsidP="00B8330D">
      <w:r w:rsidRPr="00565244">
        <w:tab/>
      </w:r>
      <w:r w:rsidRPr="00565244">
        <w:tab/>
      </w:r>
      <w:r w:rsidRPr="00565244">
        <w:tab/>
      </w:r>
      <w:r w:rsidRPr="00565244">
        <w:tab/>
      </w:r>
      <w:r w:rsidRPr="00565244">
        <w:tab/>
      </w:r>
      <w:r w:rsidRPr="00565244">
        <w:tab/>
        <w:t>(512) 936-7203</w:t>
      </w:r>
    </w:p>
    <w:p w14:paraId="1ABC7D53" w14:textId="77777777" w:rsidR="00B8330D" w:rsidRPr="00565244" w:rsidRDefault="00B8330D" w:rsidP="00B8330D">
      <w:r w:rsidRPr="00565244">
        <w:tab/>
      </w:r>
      <w:r w:rsidRPr="00565244">
        <w:tab/>
      </w:r>
      <w:r w:rsidRPr="00565244">
        <w:tab/>
      </w:r>
      <w:r w:rsidRPr="00565244">
        <w:tab/>
      </w:r>
      <w:r w:rsidRPr="00565244">
        <w:tab/>
      </w:r>
      <w:r w:rsidRPr="00565244">
        <w:tab/>
        <w:t>(512) 936-7268 (facsimile)</w:t>
      </w:r>
    </w:p>
    <w:p w14:paraId="4C209B50" w14:textId="77777777" w:rsidR="00B8330D" w:rsidRPr="00565244" w:rsidRDefault="00B8330D" w:rsidP="00B8330D">
      <w:r w:rsidRPr="00565244">
        <w:tab/>
      </w:r>
      <w:r w:rsidRPr="00565244">
        <w:tab/>
      </w:r>
      <w:r w:rsidRPr="00565244">
        <w:tab/>
      </w:r>
      <w:r w:rsidRPr="00565244">
        <w:tab/>
      </w:r>
      <w:r w:rsidRPr="00565244">
        <w:tab/>
      </w:r>
      <w:r w:rsidRPr="00565244">
        <w:tab/>
      </w:r>
      <w:hyperlink r:id="rId8" w:history="1">
        <w:r w:rsidR="000D4C66" w:rsidRPr="00565244">
          <w:rPr>
            <w:rStyle w:val="Hyperlink"/>
          </w:rPr>
          <w:t>kevin.bartz@puc.texas.gov</w:t>
        </w:r>
      </w:hyperlink>
      <w:r w:rsidRPr="00565244">
        <w:t xml:space="preserve"> </w:t>
      </w:r>
    </w:p>
    <w:p w14:paraId="74F2F124" w14:textId="77777777" w:rsidR="00FA3EB3" w:rsidRPr="00565244" w:rsidRDefault="00FA3EB3" w:rsidP="00B8330D"/>
    <w:p w14:paraId="4EDA45BB" w14:textId="77777777" w:rsidR="00FA3EB3" w:rsidRPr="00565244" w:rsidRDefault="00FA3EB3" w:rsidP="00B8330D"/>
    <w:p w14:paraId="7CC52EDC" w14:textId="77777777" w:rsidR="00FA3EB3" w:rsidRPr="00565244" w:rsidRDefault="00FA3EB3" w:rsidP="00B8330D"/>
    <w:p w14:paraId="19F334D1" w14:textId="77777777" w:rsidR="00E22A91" w:rsidRPr="00565244" w:rsidRDefault="00E22A91" w:rsidP="00E22A91">
      <w:pPr>
        <w:keepNext/>
        <w:spacing w:line="360" w:lineRule="auto"/>
        <w:jc w:val="center"/>
        <w:rPr>
          <w:b/>
          <w:szCs w:val="24"/>
          <w:u w:val="single"/>
        </w:rPr>
      </w:pPr>
      <w:r w:rsidRPr="00565244">
        <w:rPr>
          <w:b/>
          <w:szCs w:val="24"/>
          <w:u w:val="single"/>
        </w:rPr>
        <w:t>CERTIFICATE OF SERVICE</w:t>
      </w:r>
    </w:p>
    <w:p w14:paraId="223DE6DB" w14:textId="499B922B" w:rsidR="00B50B72" w:rsidRPr="007A46DC" w:rsidRDefault="00B50B72" w:rsidP="00761128">
      <w:pPr>
        <w:keepNext/>
        <w:spacing w:line="360" w:lineRule="auto"/>
        <w:ind w:firstLine="720"/>
      </w:pPr>
      <w:r w:rsidRPr="00565244">
        <w:t xml:space="preserve">I certify that, unless otherwise ordered by the presiding officer, notice of the filing of this document was provided to all parties of record via electronic mail on </w:t>
      </w:r>
      <w:r w:rsidR="0046463D" w:rsidRPr="00565244">
        <w:t>October 8</w:t>
      </w:r>
      <w:r w:rsidR="000D4C66" w:rsidRPr="00565244">
        <w:t>, 2021</w:t>
      </w:r>
      <w:r w:rsidRPr="00565244">
        <w:t>, in accordance with the Order Suspending Rules, issued in Project No. 50664.</w:t>
      </w:r>
    </w:p>
    <w:p w14:paraId="3BCE2A7D" w14:textId="77777777" w:rsidR="00E22A91" w:rsidRPr="007A46DC" w:rsidRDefault="00E22A91" w:rsidP="00E22A91">
      <w:pPr>
        <w:keepNext/>
        <w:spacing w:line="360" w:lineRule="auto"/>
        <w:ind w:firstLine="720"/>
        <w:rPr>
          <w:szCs w:val="24"/>
        </w:rPr>
      </w:pPr>
    </w:p>
    <w:p w14:paraId="6F40C976" w14:textId="77777777" w:rsidR="00E22A91" w:rsidRPr="007A46DC" w:rsidRDefault="00E22A91" w:rsidP="00E22A91">
      <w:pPr>
        <w:keepNext/>
        <w:spacing w:line="360" w:lineRule="auto"/>
        <w:ind w:firstLine="720"/>
        <w:rPr>
          <w:szCs w:val="24"/>
        </w:rPr>
      </w:pPr>
    </w:p>
    <w:p w14:paraId="237D9BB8" w14:textId="7CB05B26" w:rsidR="00374F3E" w:rsidRPr="00565244" w:rsidRDefault="00A27DE8" w:rsidP="00727FD7">
      <w:pPr>
        <w:tabs>
          <w:tab w:val="left" w:pos="5040"/>
        </w:tabs>
        <w:ind w:left="3600" w:firstLine="720"/>
        <w:rPr>
          <w:i/>
          <w:iCs/>
          <w:u w:val="single"/>
        </w:rPr>
      </w:pPr>
      <w:r w:rsidRPr="00565244">
        <w:rPr>
          <w:i/>
          <w:iCs/>
          <w:u w:val="single"/>
        </w:rPr>
        <w:t>/s/ Kevin R. Bartz__________</w:t>
      </w:r>
    </w:p>
    <w:p w14:paraId="24CBB265" w14:textId="5F81B83C" w:rsidR="00F84CB1" w:rsidRPr="00B74ACB" w:rsidRDefault="00761128" w:rsidP="00F84CB1">
      <w:pPr>
        <w:autoSpaceDE w:val="0"/>
        <w:autoSpaceDN w:val="0"/>
        <w:adjustRightInd w:val="0"/>
        <w:ind w:left="4320"/>
      </w:pPr>
      <w:r w:rsidRPr="00565244">
        <w:t>Kevin R. Bartz</w:t>
      </w:r>
    </w:p>
    <w:p w14:paraId="35878A49" w14:textId="77777777" w:rsidR="0061651F" w:rsidRPr="00B74ACB" w:rsidRDefault="0061651F" w:rsidP="00727FD7">
      <w:pPr>
        <w:tabs>
          <w:tab w:val="left" w:pos="5040"/>
        </w:tabs>
        <w:ind w:left="3600" w:firstLine="720"/>
      </w:pPr>
    </w:p>
    <w:p w14:paraId="2BD0D1D6" w14:textId="77777777" w:rsidR="0061651F" w:rsidRPr="00B74ACB" w:rsidRDefault="0061651F" w:rsidP="00727FD7">
      <w:pPr>
        <w:tabs>
          <w:tab w:val="left" w:pos="5040"/>
        </w:tabs>
        <w:ind w:left="3600" w:firstLine="720"/>
        <w:rPr>
          <w:szCs w:val="24"/>
        </w:rPr>
        <w:sectPr w:rsidR="0061651F" w:rsidRPr="00B74ACB" w:rsidSect="000960B4">
          <w:headerReference w:type="default" r:id="rId9"/>
          <w:footerReference w:type="even" r:id="rId10"/>
          <w:footerReference w:type="default" r:id="rId11"/>
          <w:footerReference w:type="first" r:id="rId12"/>
          <w:pgSz w:w="12240" w:h="15840" w:code="1"/>
          <w:pgMar w:top="1440" w:right="1440" w:bottom="1440" w:left="1440" w:header="720" w:footer="720" w:gutter="0"/>
          <w:paperSrc w:first="260" w:other="260"/>
          <w:cols w:space="720"/>
          <w:titlePg/>
          <w:docGrid w:linePitch="326"/>
        </w:sectPr>
      </w:pPr>
    </w:p>
    <w:p w14:paraId="050EC4E1" w14:textId="2EB4C0B6" w:rsidR="000D4C66" w:rsidRDefault="000D4C66" w:rsidP="000D4C66">
      <w:pPr>
        <w:pStyle w:val="LGCaption"/>
      </w:pPr>
      <w:r>
        <w:lastRenderedPageBreak/>
        <w:t xml:space="preserve">DOCKET NO. </w:t>
      </w:r>
      <w:r w:rsidR="007860A9">
        <w:t>51814</w:t>
      </w:r>
    </w:p>
    <w:tbl>
      <w:tblPr>
        <w:tblW w:w="9586" w:type="dxa"/>
        <w:tblLayout w:type="fixed"/>
        <w:tblLook w:val="0000" w:firstRow="0" w:lastRow="0" w:firstColumn="0" w:lastColumn="0" w:noHBand="0" w:noVBand="0"/>
      </w:tblPr>
      <w:tblGrid>
        <w:gridCol w:w="4523"/>
        <w:gridCol w:w="360"/>
        <w:gridCol w:w="4703"/>
      </w:tblGrid>
      <w:tr w:rsidR="000D4C66" w:rsidRPr="00F00953" w14:paraId="46D1A284" w14:textId="77777777" w:rsidTr="00447C10">
        <w:trPr>
          <w:trHeight w:val="1827"/>
        </w:trPr>
        <w:tc>
          <w:tcPr>
            <w:tcW w:w="4523" w:type="dxa"/>
          </w:tcPr>
          <w:p w14:paraId="22A39FD1" w14:textId="650138EE" w:rsidR="000D4C66" w:rsidRPr="00F00953" w:rsidRDefault="000D4C66" w:rsidP="00447C10">
            <w:pPr>
              <w:pStyle w:val="pleadingstyle"/>
              <w:rPr>
                <w:rFonts w:ascii="Times New Roman" w:hAnsi="Times New Roman"/>
                <w:b/>
                <w:color w:val="auto"/>
              </w:rPr>
            </w:pPr>
            <w:r w:rsidRPr="00F00953">
              <w:rPr>
                <w:rFonts w:ascii="Times New Roman" w:hAnsi="Times New Roman"/>
                <w:b/>
                <w:color w:val="auto"/>
              </w:rPr>
              <w:t xml:space="preserve">APPLICATION OF </w:t>
            </w:r>
            <w:r w:rsidR="00F5305B">
              <w:rPr>
                <w:rFonts w:ascii="Times New Roman" w:hAnsi="Times New Roman"/>
                <w:b/>
                <w:color w:val="auto"/>
              </w:rPr>
              <w:t>UIC 13, LLC TO AMEND ITS CERTIFICATES OF CONVENIENCE AND NECESSITY IN HARRIS COUNTY</w:t>
            </w:r>
          </w:p>
        </w:tc>
        <w:tc>
          <w:tcPr>
            <w:tcW w:w="360" w:type="dxa"/>
          </w:tcPr>
          <w:p w14:paraId="7A36D19D" w14:textId="77777777" w:rsidR="000D4C66" w:rsidRPr="00F00953" w:rsidRDefault="000D4C66" w:rsidP="00447C10">
            <w:pPr>
              <w:jc w:val="center"/>
              <w:rPr>
                <w:b/>
              </w:rPr>
            </w:pPr>
            <w:r w:rsidRPr="00F00953">
              <w:rPr>
                <w:b/>
              </w:rPr>
              <w:t>§</w:t>
            </w:r>
          </w:p>
          <w:p w14:paraId="2414792F" w14:textId="77777777" w:rsidR="000D4C66" w:rsidRPr="00F00953" w:rsidRDefault="000D4C66" w:rsidP="00447C10">
            <w:pPr>
              <w:jc w:val="center"/>
              <w:rPr>
                <w:b/>
              </w:rPr>
            </w:pPr>
            <w:r w:rsidRPr="00F00953">
              <w:rPr>
                <w:b/>
              </w:rPr>
              <w:t>§</w:t>
            </w:r>
          </w:p>
          <w:p w14:paraId="4079D15F" w14:textId="77777777" w:rsidR="000D4C66" w:rsidRDefault="000D4C66" w:rsidP="00447C10">
            <w:pPr>
              <w:jc w:val="center"/>
              <w:rPr>
                <w:b/>
              </w:rPr>
            </w:pPr>
            <w:r w:rsidRPr="00F00953">
              <w:rPr>
                <w:b/>
              </w:rPr>
              <w:t>§</w:t>
            </w:r>
          </w:p>
          <w:p w14:paraId="1C62066D" w14:textId="77777777" w:rsidR="000D4C66" w:rsidRDefault="000D4C66" w:rsidP="00447C10">
            <w:pPr>
              <w:jc w:val="center"/>
              <w:rPr>
                <w:b/>
              </w:rPr>
            </w:pPr>
            <w:r w:rsidRPr="00F00953">
              <w:rPr>
                <w:b/>
              </w:rPr>
              <w:t>§</w:t>
            </w:r>
          </w:p>
          <w:p w14:paraId="779D4010" w14:textId="77777777" w:rsidR="000D4C66" w:rsidRDefault="000D4C66" w:rsidP="00447C10">
            <w:pPr>
              <w:jc w:val="center"/>
              <w:rPr>
                <w:b/>
              </w:rPr>
            </w:pPr>
            <w:r w:rsidRPr="00F00953">
              <w:rPr>
                <w:b/>
              </w:rPr>
              <w:t>§</w:t>
            </w:r>
          </w:p>
          <w:p w14:paraId="66AF960E" w14:textId="77777777" w:rsidR="000D4C66" w:rsidRPr="00F00953" w:rsidRDefault="000D4C66" w:rsidP="00447C10">
            <w:pPr>
              <w:jc w:val="center"/>
              <w:rPr>
                <w:b/>
              </w:rPr>
            </w:pPr>
            <w:r w:rsidRPr="00F00953">
              <w:rPr>
                <w:b/>
              </w:rPr>
              <w:t>§</w:t>
            </w:r>
          </w:p>
        </w:tc>
        <w:tc>
          <w:tcPr>
            <w:tcW w:w="4703" w:type="dxa"/>
          </w:tcPr>
          <w:p w14:paraId="791C74D1" w14:textId="77777777" w:rsidR="000D4C66" w:rsidRDefault="000D4C66" w:rsidP="00447C10">
            <w:pPr>
              <w:pStyle w:val="pleadingstyle"/>
              <w:spacing w:after="240"/>
              <w:jc w:val="center"/>
              <w:rPr>
                <w:color w:val="auto"/>
              </w:rPr>
            </w:pPr>
          </w:p>
          <w:p w14:paraId="53BA7F0B" w14:textId="77777777" w:rsidR="000D4C66" w:rsidRPr="00F00953" w:rsidRDefault="000D4C66" w:rsidP="00447C10">
            <w:pPr>
              <w:pStyle w:val="pleadingstyle"/>
              <w:spacing w:after="240"/>
              <w:jc w:val="center"/>
              <w:rPr>
                <w:color w:val="auto"/>
              </w:rPr>
            </w:pPr>
            <w:r>
              <w:rPr>
                <w:color w:val="auto"/>
              </w:rPr>
              <w:t>public utility commission</w:t>
            </w:r>
          </w:p>
          <w:p w14:paraId="34A8B26C" w14:textId="77777777" w:rsidR="000D4C66" w:rsidRPr="00F00953" w:rsidRDefault="000D4C66" w:rsidP="00447C10">
            <w:pPr>
              <w:pStyle w:val="pleadingstyle"/>
              <w:jc w:val="center"/>
              <w:rPr>
                <w:color w:val="auto"/>
              </w:rPr>
            </w:pPr>
            <w:r>
              <w:rPr>
                <w:color w:val="auto"/>
              </w:rPr>
              <w:t>of texas</w:t>
            </w:r>
          </w:p>
        </w:tc>
      </w:tr>
    </w:tbl>
    <w:p w14:paraId="73546E27" w14:textId="4A500AAB" w:rsidR="0061651F" w:rsidRPr="00146ECB" w:rsidRDefault="00D626C7" w:rsidP="009B4DE7">
      <w:pPr>
        <w:pStyle w:val="LGTitle"/>
        <w:spacing w:before="240"/>
      </w:pPr>
      <w:r>
        <w:t xml:space="preserve">REVISED </w:t>
      </w:r>
      <w:r w:rsidR="0061651F" w:rsidRPr="00146ECB">
        <w:t xml:space="preserve">joint proposed </w:t>
      </w:r>
      <w:r w:rsidR="00146ECB" w:rsidRPr="00146ECB">
        <w:t>NOTICE OF APPROVAL</w:t>
      </w:r>
    </w:p>
    <w:p w14:paraId="0912C3F5" w14:textId="75E40070" w:rsidR="0061651F" w:rsidRPr="00B74ACB" w:rsidRDefault="00A43F9C" w:rsidP="0017128B">
      <w:pPr>
        <w:pStyle w:val="LGBodyTextDD"/>
        <w:spacing w:after="120" w:line="360" w:lineRule="auto"/>
        <w:rPr>
          <w:szCs w:val="24"/>
        </w:rPr>
      </w:pPr>
      <w:r>
        <w:t xml:space="preserve">This </w:t>
      </w:r>
      <w:r w:rsidR="00D626C7">
        <w:t xml:space="preserve">Revised </w:t>
      </w:r>
      <w:r w:rsidR="00146ECB">
        <w:t>Notice of Approval</w:t>
      </w:r>
      <w:r>
        <w:t xml:space="preserve"> addresses the </w:t>
      </w:r>
      <w:r w:rsidR="00146ECB">
        <w:t>Febr</w:t>
      </w:r>
      <w:r>
        <w:t xml:space="preserve">uary </w:t>
      </w:r>
      <w:r w:rsidR="00146ECB">
        <w:t>1</w:t>
      </w:r>
      <w:r>
        <w:t>8, 202</w:t>
      </w:r>
      <w:r w:rsidR="00146ECB">
        <w:t>1</w:t>
      </w:r>
      <w:r w:rsidR="0061651F" w:rsidRPr="00B74ACB">
        <w:t xml:space="preserve"> </w:t>
      </w:r>
      <w:r w:rsidR="00F756CF">
        <w:t xml:space="preserve">application of </w:t>
      </w:r>
      <w:r w:rsidR="00013F0D">
        <w:t>UIC 13, LLC</w:t>
      </w:r>
      <w:r w:rsidR="003C7B0A" w:rsidRPr="00B74ACB">
        <w:rPr>
          <w:szCs w:val="24"/>
        </w:rPr>
        <w:t xml:space="preserve"> </w:t>
      </w:r>
      <w:r w:rsidR="00D626C7">
        <w:rPr>
          <w:szCs w:val="24"/>
        </w:rPr>
        <w:t xml:space="preserve">(UIC) </w:t>
      </w:r>
      <w:r w:rsidR="0061651F" w:rsidRPr="00B74ACB">
        <w:rPr>
          <w:szCs w:val="24"/>
        </w:rPr>
        <w:t xml:space="preserve">for </w:t>
      </w:r>
      <w:r w:rsidR="00013F0D">
        <w:t xml:space="preserve">an amendment to its </w:t>
      </w:r>
      <w:r w:rsidR="000411C0">
        <w:t xml:space="preserve">water </w:t>
      </w:r>
      <w:r w:rsidR="00013F0D">
        <w:t xml:space="preserve">certificate of convenience and necessity (CCN) </w:t>
      </w:r>
      <w:r w:rsidR="000411C0">
        <w:t xml:space="preserve">number 13242 and its sewer CCN number 21091 </w:t>
      </w:r>
      <w:r w:rsidR="00013F0D">
        <w:t>in Harris County</w:t>
      </w:r>
      <w:r w:rsidR="00400BB2">
        <w:t>.</w:t>
      </w:r>
      <w:r w:rsidR="00F756CF">
        <w:t xml:space="preserve"> </w:t>
      </w:r>
      <w:r w:rsidR="00B7209F">
        <w:t xml:space="preserve"> </w:t>
      </w:r>
      <w:r w:rsidR="00F756CF">
        <w:t xml:space="preserve">The </w:t>
      </w:r>
      <w:r w:rsidR="000411C0">
        <w:t>Commission amends water CCN number 13242 and sewer CCN number 21091 to include the requested area to the extent provided in this Notice of Approval.</w:t>
      </w:r>
    </w:p>
    <w:p w14:paraId="2FF45629" w14:textId="77777777" w:rsidR="0061651F" w:rsidRPr="00B74ACB" w:rsidRDefault="0061651F" w:rsidP="00E6635A">
      <w:pPr>
        <w:pStyle w:val="Heading1"/>
        <w:keepNext w:val="0"/>
        <w:spacing w:line="360" w:lineRule="auto"/>
        <w:ind w:left="360" w:hanging="360"/>
      </w:pPr>
      <w:r w:rsidRPr="00013164">
        <w:rPr>
          <w:sz w:val="24"/>
          <w:szCs w:val="24"/>
        </w:rPr>
        <w:t>I.</w:t>
      </w:r>
      <w:r w:rsidRPr="00013164">
        <w:rPr>
          <w:sz w:val="24"/>
          <w:szCs w:val="24"/>
        </w:rPr>
        <w:tab/>
      </w:r>
      <w:r w:rsidRPr="00E6635A">
        <w:rPr>
          <w:caps w:val="0"/>
          <w:sz w:val="24"/>
        </w:rPr>
        <w:t xml:space="preserve">Findings of </w:t>
      </w:r>
      <w:r w:rsidR="00810354">
        <w:rPr>
          <w:caps w:val="0"/>
          <w:sz w:val="24"/>
        </w:rPr>
        <w:t>F</w:t>
      </w:r>
      <w:r w:rsidRPr="00E6635A">
        <w:rPr>
          <w:caps w:val="0"/>
          <w:sz w:val="24"/>
        </w:rPr>
        <w:t>act</w:t>
      </w:r>
    </w:p>
    <w:p w14:paraId="4B9A39A9" w14:textId="77777777"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14:paraId="76A2EF45" w14:textId="145ECDB6" w:rsidR="0061651F" w:rsidRPr="00222E55" w:rsidRDefault="0061651F" w:rsidP="0017128B">
      <w:pPr>
        <w:pStyle w:val="FOFNumbered"/>
        <w:numPr>
          <w:ilvl w:val="0"/>
          <w:numId w:val="0"/>
        </w:numPr>
        <w:spacing w:after="120" w:line="360" w:lineRule="auto"/>
        <w:rPr>
          <w:b/>
          <w:i/>
          <w:u w:val="single"/>
        </w:rPr>
      </w:pPr>
      <w:r w:rsidRPr="00222E55">
        <w:rPr>
          <w:b/>
          <w:i/>
          <w:u w:val="single"/>
        </w:rPr>
        <w:t>Applicant</w:t>
      </w:r>
    </w:p>
    <w:p w14:paraId="275E72F6" w14:textId="2C9506E5" w:rsidR="00810354" w:rsidRPr="007A46DC" w:rsidRDefault="00BA6495" w:rsidP="00810354">
      <w:pPr>
        <w:pStyle w:val="FOFNumbered"/>
        <w:numPr>
          <w:ilvl w:val="0"/>
          <w:numId w:val="16"/>
        </w:numPr>
        <w:spacing w:after="120" w:line="360" w:lineRule="auto"/>
        <w:ind w:left="720"/>
      </w:pPr>
      <w:r w:rsidRPr="007A46DC">
        <w:t>UIC</w:t>
      </w:r>
      <w:r w:rsidR="00810354" w:rsidRPr="007A46DC">
        <w:t xml:space="preserve"> is a retail public utility</w:t>
      </w:r>
      <w:r w:rsidR="000411C0" w:rsidRPr="007A46DC">
        <w:t xml:space="preserve"> registered with the Texas secretary of state under filing number 0142230500.</w:t>
      </w:r>
    </w:p>
    <w:p w14:paraId="0694F05A" w14:textId="64B3F149" w:rsidR="002126F2" w:rsidRPr="007A46DC" w:rsidRDefault="00BA6495" w:rsidP="00810354">
      <w:pPr>
        <w:pStyle w:val="FOFNumbered"/>
        <w:numPr>
          <w:ilvl w:val="0"/>
          <w:numId w:val="16"/>
        </w:numPr>
        <w:spacing w:after="120" w:line="360" w:lineRule="auto"/>
        <w:ind w:left="720"/>
      </w:pPr>
      <w:r w:rsidRPr="007A46DC">
        <w:t>UIC</w:t>
      </w:r>
      <w:r w:rsidR="002126F2" w:rsidRPr="007A46DC">
        <w:t xml:space="preserve"> operates</w:t>
      </w:r>
      <w:r w:rsidR="000411C0" w:rsidRPr="007A46DC">
        <w:t>, maintains, and controls</w:t>
      </w:r>
      <w:r w:rsidR="002126F2" w:rsidRPr="007A46DC">
        <w:t xml:space="preserve"> </w:t>
      </w:r>
      <w:r w:rsidRPr="007A46DC">
        <w:t xml:space="preserve">several public water systems </w:t>
      </w:r>
      <w:r w:rsidR="000411C0" w:rsidRPr="007A46DC">
        <w:t>and one wastewater treatment plant approved by the Texas Commission on Environmental Quality (TCEQ)</w:t>
      </w:r>
      <w:r w:rsidRPr="007A46DC">
        <w:t>.</w:t>
      </w:r>
    </w:p>
    <w:p w14:paraId="1AD55ADB" w14:textId="71C1D0EF" w:rsidR="002126F2" w:rsidRPr="007A46DC" w:rsidRDefault="00BA6495" w:rsidP="00810354">
      <w:pPr>
        <w:pStyle w:val="FOFNumbered"/>
        <w:numPr>
          <w:ilvl w:val="0"/>
          <w:numId w:val="16"/>
        </w:numPr>
        <w:spacing w:after="120" w:line="360" w:lineRule="auto"/>
        <w:ind w:left="720"/>
      </w:pPr>
      <w:r w:rsidRPr="007A46DC">
        <w:t xml:space="preserve">The </w:t>
      </w:r>
      <w:r w:rsidR="000411C0" w:rsidRPr="007A46DC">
        <w:t>public water system</w:t>
      </w:r>
      <w:r w:rsidRPr="007A46DC">
        <w:t xml:space="preserve"> that will provide service to the requested area is registered as Aldine Village Subdivision</w:t>
      </w:r>
      <w:r w:rsidR="000411C0" w:rsidRPr="007A46DC">
        <w:t>,</w:t>
      </w:r>
      <w:r w:rsidRPr="007A46DC">
        <w:t xml:space="preserve"> </w:t>
      </w:r>
      <w:r w:rsidR="000411C0" w:rsidRPr="007A46DC">
        <w:t xml:space="preserve">identification number </w:t>
      </w:r>
      <w:r w:rsidRPr="007A46DC">
        <w:t>1010931.</w:t>
      </w:r>
    </w:p>
    <w:p w14:paraId="060B32D8" w14:textId="33795171" w:rsidR="0061651F" w:rsidRPr="00B74ACB" w:rsidRDefault="0061651F" w:rsidP="0017128B">
      <w:pPr>
        <w:pStyle w:val="FOFNumbered"/>
        <w:numPr>
          <w:ilvl w:val="0"/>
          <w:numId w:val="0"/>
        </w:numPr>
        <w:spacing w:after="120" w:line="360" w:lineRule="auto"/>
        <w:rPr>
          <w:b/>
          <w:i/>
          <w:u w:val="single"/>
        </w:rPr>
      </w:pPr>
      <w:r w:rsidRPr="00B74ACB">
        <w:rPr>
          <w:b/>
          <w:i/>
          <w:u w:val="single"/>
        </w:rPr>
        <w:t>Application</w:t>
      </w:r>
    </w:p>
    <w:p w14:paraId="76AA2D2E" w14:textId="28AE8C21" w:rsidR="00F739E1" w:rsidRDefault="0061651F" w:rsidP="00BA6495">
      <w:pPr>
        <w:pStyle w:val="FOFNumbered"/>
        <w:numPr>
          <w:ilvl w:val="0"/>
          <w:numId w:val="16"/>
        </w:numPr>
        <w:spacing w:after="120" w:line="360" w:lineRule="auto"/>
        <w:ind w:left="720"/>
      </w:pPr>
      <w:r w:rsidRPr="00CB7E1A">
        <w:t xml:space="preserve">On </w:t>
      </w:r>
      <w:r w:rsidR="00BA6495">
        <w:t>February 18, 2021,</w:t>
      </w:r>
      <w:r w:rsidRPr="00CB7E1A">
        <w:t xml:space="preserve"> </w:t>
      </w:r>
      <w:r w:rsidR="000411C0">
        <w:t>UIC</w:t>
      </w:r>
      <w:r w:rsidRPr="00CB7E1A">
        <w:t xml:space="preserve"> filed </w:t>
      </w:r>
      <w:r w:rsidR="000411C0">
        <w:t>the</w:t>
      </w:r>
      <w:r w:rsidRPr="00CB7E1A">
        <w:t xml:space="preserve"> application </w:t>
      </w:r>
      <w:r w:rsidR="000411C0">
        <w:t xml:space="preserve">at issue </w:t>
      </w:r>
      <w:r w:rsidR="00BA6495">
        <w:t xml:space="preserve">to amend its water CCN </w:t>
      </w:r>
      <w:r w:rsidR="000411C0">
        <w:t>number</w:t>
      </w:r>
      <w:r w:rsidR="00BA6495">
        <w:t xml:space="preserve"> 13242 and its sewer CCN </w:t>
      </w:r>
      <w:r w:rsidR="000411C0">
        <w:t>number</w:t>
      </w:r>
      <w:r w:rsidR="00BA6495">
        <w:t xml:space="preserve"> 21091 in Harris County, Texas</w:t>
      </w:r>
      <w:r w:rsidR="000411C0">
        <w:t xml:space="preserve"> to add area that is currently uncertificated</w:t>
      </w:r>
      <w:r w:rsidR="00BA6495">
        <w:t>.</w:t>
      </w:r>
    </w:p>
    <w:p w14:paraId="3D067D21" w14:textId="6A3EDBD9" w:rsidR="000411C0" w:rsidRDefault="000411C0" w:rsidP="00BA6495">
      <w:pPr>
        <w:pStyle w:val="FOFNumbered"/>
        <w:numPr>
          <w:ilvl w:val="0"/>
          <w:numId w:val="16"/>
        </w:numPr>
        <w:spacing w:after="120" w:line="360" w:lineRule="auto"/>
        <w:ind w:left="720"/>
      </w:pPr>
      <w:r>
        <w:t>On March 15, 2021 and March 17, 2021, UIC filed supplements to the application.</w:t>
      </w:r>
    </w:p>
    <w:p w14:paraId="79943E0F" w14:textId="17D136E9" w:rsidR="00DB5100" w:rsidRDefault="00DB5100" w:rsidP="00DF33EE">
      <w:pPr>
        <w:pStyle w:val="FOFNumbered"/>
        <w:numPr>
          <w:ilvl w:val="0"/>
          <w:numId w:val="16"/>
        </w:numPr>
        <w:spacing w:after="120" w:line="360" w:lineRule="auto"/>
        <w:ind w:left="720"/>
      </w:pPr>
      <w:r>
        <w:t>The requested a</w:t>
      </w:r>
      <w:r w:rsidR="00351320">
        <w:t xml:space="preserve">rea </w:t>
      </w:r>
      <w:r w:rsidR="00BA6495">
        <w:t xml:space="preserve">includes approximately 67 acres </w:t>
      </w:r>
      <w:r w:rsidR="000411C0">
        <w:t>and 9 current customers</w:t>
      </w:r>
      <w:r w:rsidR="00BA6495">
        <w:t>.</w:t>
      </w:r>
    </w:p>
    <w:p w14:paraId="69E865A0" w14:textId="6A27B676" w:rsidR="00E52C9D" w:rsidRPr="00CB7E1A" w:rsidRDefault="00E52C9D" w:rsidP="00DF33EE">
      <w:pPr>
        <w:pStyle w:val="FOFNumbered"/>
        <w:numPr>
          <w:ilvl w:val="0"/>
          <w:numId w:val="16"/>
        </w:numPr>
        <w:spacing w:after="120" w:line="360" w:lineRule="auto"/>
        <w:ind w:left="720"/>
      </w:pPr>
      <w:r>
        <w:lastRenderedPageBreak/>
        <w:t>The requested area is located approximately 10.3 miles north of downtown Houston, Texas, and is generally bounded on the north by 2,000 feet north of intersection of Pear Street and Henry Road; on the east by East Hardy Road (Hardy Toll Road); on the south by Corvette Lane; and on the west by Henry Road.</w:t>
      </w:r>
    </w:p>
    <w:p w14:paraId="5D149F53" w14:textId="55A7EC2E" w:rsidR="0061651F" w:rsidRPr="00CB7E1A" w:rsidRDefault="00351320" w:rsidP="00DF33EE">
      <w:pPr>
        <w:pStyle w:val="FOFNumbered"/>
        <w:numPr>
          <w:ilvl w:val="0"/>
          <w:numId w:val="16"/>
        </w:numPr>
        <w:spacing w:after="120" w:line="360" w:lineRule="auto"/>
        <w:ind w:left="720"/>
      </w:pPr>
      <w:r>
        <w:t xml:space="preserve">In Order No. </w:t>
      </w:r>
      <w:r w:rsidR="00BA6495">
        <w:t>2</w:t>
      </w:r>
      <w:r>
        <w:t xml:space="preserve"> filed on </w:t>
      </w:r>
      <w:r w:rsidR="00BA6495">
        <w:t>March 23, 2021</w:t>
      </w:r>
      <w:r w:rsidR="00C047F4">
        <w:t xml:space="preserve">, the </w:t>
      </w:r>
      <w:r w:rsidR="007816DB">
        <w:t>administrative law judge (</w:t>
      </w:r>
      <w:r w:rsidR="00C047F4">
        <w:t>ALJ</w:t>
      </w:r>
      <w:r w:rsidR="007816DB">
        <w:t>)</w:t>
      </w:r>
      <w:r w:rsidR="00C047F4">
        <w:t xml:space="preserve"> found the application administratively complete.</w:t>
      </w:r>
    </w:p>
    <w:p w14:paraId="7B312B56" w14:textId="77777777" w:rsidR="0061651F" w:rsidRPr="00B74ACB" w:rsidRDefault="0061651F" w:rsidP="0017128B">
      <w:pPr>
        <w:pStyle w:val="FOFNumbered"/>
        <w:numPr>
          <w:ilvl w:val="0"/>
          <w:numId w:val="0"/>
        </w:numPr>
        <w:spacing w:after="120" w:line="360" w:lineRule="auto"/>
        <w:rPr>
          <w:b/>
          <w:i/>
          <w:u w:val="single"/>
        </w:rPr>
      </w:pPr>
      <w:r w:rsidRPr="00B74ACB">
        <w:rPr>
          <w:b/>
          <w:i/>
          <w:u w:val="single"/>
        </w:rPr>
        <w:t>Notice</w:t>
      </w:r>
    </w:p>
    <w:p w14:paraId="1FD88C36" w14:textId="52C98381" w:rsidR="007816DB" w:rsidRDefault="007816DB" w:rsidP="00DF33EE">
      <w:pPr>
        <w:pStyle w:val="FOFNumbered"/>
        <w:numPr>
          <w:ilvl w:val="0"/>
          <w:numId w:val="16"/>
        </w:numPr>
        <w:spacing w:after="120" w:line="360" w:lineRule="auto"/>
        <w:ind w:left="720"/>
      </w:pPr>
      <w:r>
        <w:t>On March 29, 2021, UIC filed the affidavit of Shelley Young, consulting engineer for UIC, attesting that notice was mailed to neighboring utilities, county authorities, municipalities, and affected parties on March 24, 2021.</w:t>
      </w:r>
    </w:p>
    <w:p w14:paraId="28586992" w14:textId="7A7B6B2A" w:rsidR="0061651F" w:rsidRPr="00CB7E1A" w:rsidRDefault="0061651F" w:rsidP="00DF33EE">
      <w:pPr>
        <w:pStyle w:val="FOFNumbered"/>
        <w:numPr>
          <w:ilvl w:val="0"/>
          <w:numId w:val="16"/>
        </w:numPr>
        <w:spacing w:after="120" w:line="360" w:lineRule="auto"/>
        <w:ind w:left="720"/>
      </w:pPr>
      <w:r w:rsidRPr="00CB7E1A">
        <w:t xml:space="preserve">On </w:t>
      </w:r>
      <w:r w:rsidR="00BA6495">
        <w:t>April 27, 2021, UIC filed a publishers affidavit</w:t>
      </w:r>
      <w:r w:rsidR="00013164">
        <w:t xml:space="preserve"> </w:t>
      </w:r>
      <w:r w:rsidR="007816DB">
        <w:t xml:space="preserve">attesting to the publication of notice in the </w:t>
      </w:r>
      <w:r w:rsidR="007816DB" w:rsidRPr="007816DB">
        <w:rPr>
          <w:i/>
          <w:iCs/>
        </w:rPr>
        <w:t>Houston Chronicle dba Cypress Creek Mirror</w:t>
      </w:r>
      <w:r w:rsidR="007816DB">
        <w:t>,</w:t>
      </w:r>
      <w:r w:rsidR="00BA6495">
        <w:t xml:space="preserve"> a newspaper of general circulation in Harris County, on March 31, 2021 and April 7, 2021</w:t>
      </w:r>
    </w:p>
    <w:p w14:paraId="62D6CC18" w14:textId="02755EDB" w:rsidR="0061651F" w:rsidRDefault="00D50981" w:rsidP="00DF33EE">
      <w:pPr>
        <w:pStyle w:val="FOFNumbered"/>
        <w:numPr>
          <w:ilvl w:val="0"/>
          <w:numId w:val="16"/>
        </w:numPr>
        <w:spacing w:after="120" w:line="360" w:lineRule="auto"/>
        <w:ind w:left="720"/>
      </w:pPr>
      <w:r>
        <w:t xml:space="preserve">In Order No. </w:t>
      </w:r>
      <w:r w:rsidR="00BA6495">
        <w:t>3</w:t>
      </w:r>
      <w:r>
        <w:t xml:space="preserve"> filed on </w:t>
      </w:r>
      <w:r w:rsidR="00BA6495">
        <w:t>May 21, 2021</w:t>
      </w:r>
      <w:r w:rsidR="00C047F4">
        <w:t xml:space="preserve">, </w:t>
      </w:r>
      <w:r w:rsidR="001255AB" w:rsidRPr="00CB7E1A">
        <w:t>the</w:t>
      </w:r>
      <w:r w:rsidR="0061651F" w:rsidRPr="00CB7E1A">
        <w:t xml:space="preserve"> ALJ </w:t>
      </w:r>
      <w:r w:rsidR="00C047F4">
        <w:t>found</w:t>
      </w:r>
      <w:r w:rsidR="0061651F" w:rsidRPr="00CB7E1A">
        <w:t xml:space="preserve"> </w:t>
      </w:r>
      <w:r w:rsidR="007816DB">
        <w:t xml:space="preserve">the </w:t>
      </w:r>
      <w:r w:rsidR="0061651F" w:rsidRPr="00CB7E1A">
        <w:t>notice sufficient.</w:t>
      </w:r>
    </w:p>
    <w:p w14:paraId="6BC4A124" w14:textId="0AC86598" w:rsidR="007816DB" w:rsidRPr="007816DB" w:rsidRDefault="007816DB" w:rsidP="007816DB">
      <w:pPr>
        <w:pStyle w:val="FOFNumbered"/>
        <w:numPr>
          <w:ilvl w:val="0"/>
          <w:numId w:val="0"/>
        </w:numPr>
        <w:spacing w:after="120" w:line="360" w:lineRule="auto"/>
        <w:ind w:left="-144"/>
        <w:rPr>
          <w:b/>
          <w:i/>
          <w:u w:val="single"/>
        </w:rPr>
      </w:pPr>
      <w:r>
        <w:rPr>
          <w:b/>
          <w:i/>
          <w:u w:val="single"/>
        </w:rPr>
        <w:t>Map and Certificates</w:t>
      </w:r>
    </w:p>
    <w:p w14:paraId="69B93D66" w14:textId="1762872A" w:rsidR="007816DB" w:rsidRDefault="007816DB" w:rsidP="00DF33EE">
      <w:pPr>
        <w:pStyle w:val="FOFNumbered"/>
        <w:numPr>
          <w:ilvl w:val="0"/>
          <w:numId w:val="16"/>
        </w:numPr>
        <w:spacing w:after="120" w:line="360" w:lineRule="auto"/>
        <w:ind w:left="720"/>
      </w:pPr>
      <w:r>
        <w:t>On June 24, 2021, Commission Staff emailed the proposed final map</w:t>
      </w:r>
      <w:r w:rsidR="00994B28">
        <w:t>s</w:t>
      </w:r>
      <w:r>
        <w:t>, certificate</w:t>
      </w:r>
      <w:r w:rsidR="00994B28">
        <w:t>s</w:t>
      </w:r>
      <w:r>
        <w:t>, and tariff</w:t>
      </w:r>
      <w:r w:rsidR="00994B28">
        <w:t>s</w:t>
      </w:r>
      <w:r>
        <w:t xml:space="preserve"> to UIC.</w:t>
      </w:r>
    </w:p>
    <w:p w14:paraId="757C3C07" w14:textId="2E8DD262" w:rsidR="007816DB" w:rsidRDefault="007816DB" w:rsidP="00DF33EE">
      <w:pPr>
        <w:pStyle w:val="FOFNumbered"/>
        <w:numPr>
          <w:ilvl w:val="0"/>
          <w:numId w:val="16"/>
        </w:numPr>
        <w:spacing w:after="120" w:line="360" w:lineRule="auto"/>
        <w:ind w:left="720"/>
      </w:pPr>
      <w:r>
        <w:t>On June 24, 2021, UIC filed its consent to the proposed final map</w:t>
      </w:r>
      <w:r w:rsidR="00994B28">
        <w:t>s</w:t>
      </w:r>
      <w:r>
        <w:t>, certificate</w:t>
      </w:r>
      <w:r w:rsidR="00994B28">
        <w:t>s</w:t>
      </w:r>
      <w:r>
        <w:t>, and tariff</w:t>
      </w:r>
      <w:r w:rsidR="00994B28">
        <w:t>s</w:t>
      </w:r>
      <w:r>
        <w:t>.</w:t>
      </w:r>
    </w:p>
    <w:p w14:paraId="3ACB2820" w14:textId="52351B5A" w:rsidR="007816DB" w:rsidRPr="00013164" w:rsidRDefault="007816DB" w:rsidP="00013164">
      <w:pPr>
        <w:pStyle w:val="FOFNumbered"/>
        <w:numPr>
          <w:ilvl w:val="0"/>
          <w:numId w:val="16"/>
        </w:numPr>
        <w:spacing w:after="120" w:line="360" w:lineRule="auto"/>
        <w:ind w:left="720"/>
      </w:pPr>
      <w:r>
        <w:t>On July 15, 2021, Commission Staff filed the final map</w:t>
      </w:r>
      <w:r w:rsidR="00994B28">
        <w:t>s</w:t>
      </w:r>
      <w:r>
        <w:t>, certificate</w:t>
      </w:r>
      <w:r w:rsidR="00994B28">
        <w:t>s</w:t>
      </w:r>
      <w:r>
        <w:t>, and tariff</w:t>
      </w:r>
      <w:r w:rsidR="00994B28">
        <w:t>s</w:t>
      </w:r>
      <w:r>
        <w:t xml:space="preserve"> as attachments to its final recommendation.</w:t>
      </w:r>
    </w:p>
    <w:p w14:paraId="6560AE8D" w14:textId="169E958A" w:rsidR="0061651F" w:rsidRPr="00B400B7" w:rsidRDefault="0061651F" w:rsidP="0017128B">
      <w:pPr>
        <w:pStyle w:val="FOFNumbered"/>
        <w:numPr>
          <w:ilvl w:val="0"/>
          <w:numId w:val="0"/>
        </w:numPr>
        <w:spacing w:after="120" w:line="360" w:lineRule="auto"/>
        <w:rPr>
          <w:b/>
          <w:i/>
          <w:u w:val="single"/>
        </w:rPr>
      </w:pPr>
      <w:r w:rsidRPr="00B400B7">
        <w:rPr>
          <w:b/>
          <w:i/>
          <w:u w:val="single"/>
        </w:rPr>
        <w:t>Evidentiary Record</w:t>
      </w:r>
    </w:p>
    <w:p w14:paraId="49153E66" w14:textId="4EB5F52E" w:rsidR="000061A8" w:rsidRPr="00B400B7" w:rsidRDefault="0061651F" w:rsidP="00DF33EE">
      <w:pPr>
        <w:pStyle w:val="FOFNumbered"/>
        <w:numPr>
          <w:ilvl w:val="0"/>
          <w:numId w:val="16"/>
        </w:numPr>
        <w:spacing w:after="120" w:line="360" w:lineRule="auto"/>
        <w:ind w:left="720"/>
      </w:pPr>
      <w:r w:rsidRPr="00B400B7">
        <w:t xml:space="preserve">On </w:t>
      </w:r>
      <w:r w:rsidR="00BA6495" w:rsidRPr="00B400B7">
        <w:t>July 22, 2021</w:t>
      </w:r>
      <w:r w:rsidRPr="00B400B7">
        <w:t xml:space="preserve">, the parties </w:t>
      </w:r>
      <w:r w:rsidR="00C047F4" w:rsidRPr="00B400B7">
        <w:t>filed a joint motion to admit evidence and proposed</w:t>
      </w:r>
      <w:r w:rsidR="007816DB" w:rsidRPr="00B400B7">
        <w:t xml:space="preserve"> notice of approval</w:t>
      </w:r>
      <w:r w:rsidR="00C047F4" w:rsidRPr="00B400B7">
        <w:t>.</w:t>
      </w:r>
    </w:p>
    <w:p w14:paraId="4F07AD77" w14:textId="2A617003" w:rsidR="00527956" w:rsidRPr="00B74ACB" w:rsidRDefault="00527956" w:rsidP="00DF33EE">
      <w:pPr>
        <w:pStyle w:val="FOFNumbered"/>
        <w:numPr>
          <w:ilvl w:val="0"/>
          <w:numId w:val="16"/>
        </w:numPr>
        <w:spacing w:after="120" w:line="360" w:lineRule="auto"/>
        <w:ind w:left="720"/>
      </w:pPr>
      <w:r w:rsidRPr="00222E55">
        <w:t>In</w:t>
      </w:r>
      <w:r w:rsidR="00D50981" w:rsidRPr="00222E55">
        <w:t xml:space="preserve"> Order No. ___ </w:t>
      </w:r>
      <w:r w:rsidR="007816DB">
        <w:t>fil</w:t>
      </w:r>
      <w:r w:rsidR="00D50981" w:rsidRPr="00222E55">
        <w:t xml:space="preserve">ed on </w:t>
      </w:r>
      <w:r w:rsidR="007564E8" w:rsidRPr="00222E55">
        <w:t>___</w:t>
      </w:r>
      <w:r w:rsidR="00D50981" w:rsidRPr="00222E55">
        <w:t>__, 2021</w:t>
      </w:r>
      <w:r w:rsidR="0061651F" w:rsidRPr="00222E55">
        <w:t>, the ALJ admitted the following evidence into the record</w:t>
      </w:r>
      <w:r w:rsidR="007816DB">
        <w:t xml:space="preserve"> of this proceeding</w:t>
      </w:r>
      <w:r w:rsidR="0061651F" w:rsidRPr="00222E55">
        <w:t xml:space="preserve">: </w:t>
      </w:r>
      <w:r w:rsidR="00C047F4" w:rsidRPr="00222E55">
        <w:t>(a)</w:t>
      </w:r>
      <w:r w:rsidR="007816DB">
        <w:t xml:space="preserve"> UIC’s application, filed on February 18, 2021</w:t>
      </w:r>
      <w:r w:rsidR="00D50981" w:rsidRPr="00222E55">
        <w:t xml:space="preserve">; (b) </w:t>
      </w:r>
      <w:r w:rsidR="007816DB">
        <w:t>r</w:t>
      </w:r>
      <w:r w:rsidR="00BA6495" w:rsidRPr="00222E55">
        <w:t xml:space="preserve">evised </w:t>
      </w:r>
      <w:r w:rsidR="007816DB">
        <w:t>s</w:t>
      </w:r>
      <w:r w:rsidR="00BA6495" w:rsidRPr="00222E55">
        <w:t xml:space="preserve">ervice </w:t>
      </w:r>
      <w:r w:rsidR="007816DB">
        <w:t>a</w:t>
      </w:r>
      <w:r w:rsidR="00BA6495" w:rsidRPr="00222E55">
        <w:t xml:space="preserve">rea </w:t>
      </w:r>
      <w:r w:rsidR="007816DB">
        <w:t>m</w:t>
      </w:r>
      <w:r w:rsidR="00BA6495" w:rsidRPr="00222E55">
        <w:t>aps, filed on March 15, 2021</w:t>
      </w:r>
      <w:r w:rsidR="007564E8" w:rsidRPr="00222E55">
        <w:t>;</w:t>
      </w:r>
      <w:r w:rsidR="00D50981" w:rsidRPr="00222E55">
        <w:t xml:space="preserve"> (c) </w:t>
      </w:r>
      <w:r w:rsidR="00D92B77">
        <w:t>UIC</w:t>
      </w:r>
      <w:r w:rsidR="00BA6495" w:rsidRPr="00222E55">
        <w:t>’s supplemental confidential information, filed on March 17, 2021</w:t>
      </w:r>
      <w:r w:rsidR="007564E8" w:rsidRPr="00222E55">
        <w:t xml:space="preserve">; </w:t>
      </w:r>
      <w:r w:rsidR="00DE63E0" w:rsidRPr="00222E55">
        <w:t xml:space="preserve">(d)  </w:t>
      </w:r>
      <w:r w:rsidR="00BA6495" w:rsidRPr="00222E55">
        <w:t xml:space="preserve">Commission Staff’s </w:t>
      </w:r>
      <w:r w:rsidR="00D92B77">
        <w:t>s</w:t>
      </w:r>
      <w:r w:rsidR="00BA6495" w:rsidRPr="00222E55">
        <w:t xml:space="preserve">upplemental </w:t>
      </w:r>
      <w:r w:rsidR="00D92B77">
        <w:t>r</w:t>
      </w:r>
      <w:r w:rsidR="00BA6495" w:rsidRPr="00222E55">
        <w:t xml:space="preserve">ecommendation on </w:t>
      </w:r>
      <w:r w:rsidR="00D92B77">
        <w:t>a</w:t>
      </w:r>
      <w:r w:rsidR="00BA6495" w:rsidRPr="00222E55">
        <w:t xml:space="preserve">dministrative </w:t>
      </w:r>
      <w:r w:rsidR="00D92B77">
        <w:t>c</w:t>
      </w:r>
      <w:r w:rsidR="00BA6495" w:rsidRPr="00222E55">
        <w:t xml:space="preserve">ompleteness of the </w:t>
      </w:r>
      <w:r w:rsidR="00D92B77">
        <w:t>a</w:t>
      </w:r>
      <w:r w:rsidR="00BA6495" w:rsidRPr="00222E55">
        <w:t xml:space="preserve">pplication, </w:t>
      </w:r>
      <w:r w:rsidR="00D92B77">
        <w:t>p</w:t>
      </w:r>
      <w:r w:rsidR="00BA6495" w:rsidRPr="00222E55">
        <w:t xml:space="preserve">roposed </w:t>
      </w:r>
      <w:r w:rsidR="00D92B77">
        <w:t>n</w:t>
      </w:r>
      <w:r w:rsidR="00BA6495" w:rsidRPr="00222E55">
        <w:t xml:space="preserve">otice, and </w:t>
      </w:r>
      <w:r w:rsidR="00D92B77">
        <w:lastRenderedPageBreak/>
        <w:t>p</w:t>
      </w:r>
      <w:r w:rsidR="00BA6495" w:rsidRPr="00222E55">
        <w:t xml:space="preserve">roposed </w:t>
      </w:r>
      <w:r w:rsidR="00D92B77">
        <w:t>p</w:t>
      </w:r>
      <w:r w:rsidR="00BA6495" w:rsidRPr="00222E55">
        <w:t xml:space="preserve">rocedural </w:t>
      </w:r>
      <w:r w:rsidR="00D92B77">
        <w:t>s</w:t>
      </w:r>
      <w:r w:rsidR="00BA6495" w:rsidRPr="00222E55">
        <w:t>chedule, filed on March 2</w:t>
      </w:r>
      <w:r w:rsidR="00D92B77">
        <w:t>2</w:t>
      </w:r>
      <w:r w:rsidR="00BA6495" w:rsidRPr="00222E55">
        <w:t>, 2021</w:t>
      </w:r>
      <w:r w:rsidR="00DE63E0" w:rsidRPr="00222E55">
        <w:t>; (</w:t>
      </w:r>
      <w:r w:rsidR="00D92B77">
        <w:t>e</w:t>
      </w:r>
      <w:r w:rsidR="00DE63E0" w:rsidRPr="00222E55">
        <w:t xml:space="preserve">) </w:t>
      </w:r>
      <w:r w:rsidR="00BA6495" w:rsidRPr="00222E55">
        <w:rPr>
          <w:rFonts w:eastAsia="Calibri"/>
        </w:rPr>
        <w:t>Neighbor Notices and Map, filed on March 2</w:t>
      </w:r>
      <w:r w:rsidR="00D92B77">
        <w:rPr>
          <w:rFonts w:eastAsia="Calibri"/>
        </w:rPr>
        <w:t>9</w:t>
      </w:r>
      <w:r w:rsidR="00BA6495" w:rsidRPr="00222E55">
        <w:rPr>
          <w:rFonts w:eastAsia="Calibri"/>
        </w:rPr>
        <w:t>, 2021</w:t>
      </w:r>
      <w:r w:rsidR="00DE63E0" w:rsidRPr="00222E55">
        <w:t>;</w:t>
      </w:r>
      <w:r w:rsidR="00D552E9" w:rsidRPr="00222E55">
        <w:t xml:space="preserve"> </w:t>
      </w:r>
      <w:r w:rsidR="00BA6495" w:rsidRPr="00222E55">
        <w:t>(</w:t>
      </w:r>
      <w:r w:rsidR="00D92B77">
        <w:t>f</w:t>
      </w:r>
      <w:r w:rsidR="00BA6495" w:rsidRPr="00222E55">
        <w:t xml:space="preserve">) </w:t>
      </w:r>
      <w:r w:rsidR="00D92B77">
        <w:t>p</w:t>
      </w:r>
      <w:r w:rsidR="00BA6495" w:rsidRPr="00222E55">
        <w:t>ublisher</w:t>
      </w:r>
      <w:r w:rsidR="00D92B77">
        <w:t>’</w:t>
      </w:r>
      <w:r w:rsidR="00BA6495" w:rsidRPr="00222E55">
        <w:t xml:space="preserve">s affidavit and tear sheets, filed on </w:t>
      </w:r>
      <w:r w:rsidR="00D92B77">
        <w:t>April</w:t>
      </w:r>
      <w:r w:rsidR="00BA6495" w:rsidRPr="00222E55">
        <w:t xml:space="preserve"> 27, 2021; (</w:t>
      </w:r>
      <w:r w:rsidR="00D92B77">
        <w:t>g</w:t>
      </w:r>
      <w:r w:rsidR="00BA6495" w:rsidRPr="00222E55">
        <w:t>)</w:t>
      </w:r>
      <w:r w:rsidR="00222E55" w:rsidRPr="00222E55">
        <w:t xml:space="preserve"> </w:t>
      </w:r>
      <w:r w:rsidR="00222E55" w:rsidRPr="00222E55">
        <w:rPr>
          <w:rFonts w:eastAsia="Calibri"/>
        </w:rPr>
        <w:t xml:space="preserve">Commission Staff’s </w:t>
      </w:r>
      <w:r w:rsidR="00D92B77">
        <w:rPr>
          <w:rFonts w:eastAsia="Calibri"/>
        </w:rPr>
        <w:t>r</w:t>
      </w:r>
      <w:r w:rsidR="00222E55" w:rsidRPr="00222E55">
        <w:rPr>
          <w:rFonts w:eastAsia="Calibri"/>
        </w:rPr>
        <w:t xml:space="preserve">ecommendation on </w:t>
      </w:r>
      <w:r w:rsidR="00D92B77">
        <w:rPr>
          <w:rFonts w:eastAsia="Calibri"/>
        </w:rPr>
        <w:t>s</w:t>
      </w:r>
      <w:r w:rsidR="00222E55" w:rsidRPr="00222E55">
        <w:rPr>
          <w:rFonts w:eastAsia="Calibri"/>
        </w:rPr>
        <w:t xml:space="preserve">ufficiency of </w:t>
      </w:r>
      <w:r w:rsidR="00D92B77">
        <w:rPr>
          <w:rFonts w:eastAsia="Calibri"/>
        </w:rPr>
        <w:t>n</w:t>
      </w:r>
      <w:r w:rsidR="00222E55" w:rsidRPr="00222E55">
        <w:rPr>
          <w:rFonts w:eastAsia="Calibri"/>
        </w:rPr>
        <w:t>otice, filed on May 20, 2021</w:t>
      </w:r>
      <w:r w:rsidR="00BA6495" w:rsidRPr="00222E55">
        <w:t>;</w:t>
      </w:r>
      <w:r w:rsidR="00222E55" w:rsidRPr="00222E55">
        <w:rPr>
          <w:rFonts w:eastAsia="Calibri"/>
        </w:rPr>
        <w:t xml:space="preserve"> (</w:t>
      </w:r>
      <w:r w:rsidR="00D92B77">
        <w:rPr>
          <w:rFonts w:eastAsia="Calibri"/>
        </w:rPr>
        <w:t>h</w:t>
      </w:r>
      <w:r w:rsidR="00222E55" w:rsidRPr="00222E55">
        <w:rPr>
          <w:rFonts w:eastAsia="Calibri"/>
        </w:rPr>
        <w:t xml:space="preserve">) UIC’s </w:t>
      </w:r>
      <w:r w:rsidR="00013164" w:rsidRPr="00222E55">
        <w:rPr>
          <w:rFonts w:eastAsia="Calibri"/>
        </w:rPr>
        <w:t>response</w:t>
      </w:r>
      <w:r w:rsidR="00222E55" w:rsidRPr="00222E55">
        <w:rPr>
          <w:rFonts w:eastAsia="Calibri"/>
        </w:rPr>
        <w:t xml:space="preserve"> to </w:t>
      </w:r>
      <w:r w:rsidR="00D92B77">
        <w:rPr>
          <w:rFonts w:eastAsia="Calibri"/>
        </w:rPr>
        <w:t xml:space="preserve">Commission </w:t>
      </w:r>
      <w:r w:rsidR="00222E55" w:rsidRPr="00222E55">
        <w:rPr>
          <w:rFonts w:eastAsia="Calibri"/>
        </w:rPr>
        <w:t>Staff’s first request for information, filed on May 27, 2021</w:t>
      </w:r>
      <w:r w:rsidR="00D92B77">
        <w:rPr>
          <w:rFonts w:eastAsia="Calibri"/>
        </w:rPr>
        <w:t>;</w:t>
      </w:r>
      <w:r w:rsidR="00222E55" w:rsidRPr="00222E55">
        <w:rPr>
          <w:rFonts w:eastAsia="Calibri"/>
        </w:rPr>
        <w:t xml:space="preserve"> (</w:t>
      </w:r>
      <w:r w:rsidR="00D92B77">
        <w:rPr>
          <w:rFonts w:eastAsia="Calibri"/>
        </w:rPr>
        <w:t>i</w:t>
      </w:r>
      <w:r w:rsidR="00222E55" w:rsidRPr="00222E55">
        <w:rPr>
          <w:rFonts w:eastAsia="Calibri"/>
        </w:rPr>
        <w:t xml:space="preserve">) </w:t>
      </w:r>
      <w:r w:rsidR="00D92B77">
        <w:rPr>
          <w:rFonts w:eastAsia="Calibri"/>
        </w:rPr>
        <w:t>UIC’s c</w:t>
      </w:r>
      <w:r w:rsidR="00222E55" w:rsidRPr="00222E55">
        <w:rPr>
          <w:rFonts w:eastAsia="Calibri"/>
        </w:rPr>
        <w:t xml:space="preserve">onsent </w:t>
      </w:r>
      <w:r w:rsidR="00D92B77">
        <w:rPr>
          <w:rFonts w:eastAsia="Calibri"/>
        </w:rPr>
        <w:t>f</w:t>
      </w:r>
      <w:r w:rsidR="00222E55" w:rsidRPr="00222E55">
        <w:rPr>
          <w:rFonts w:eastAsia="Calibri"/>
        </w:rPr>
        <w:t>orm, filed on June 24, 2021</w:t>
      </w:r>
      <w:r w:rsidR="00222E55" w:rsidRPr="00222E55">
        <w:t xml:space="preserve">; </w:t>
      </w:r>
      <w:r w:rsidR="00D92B77">
        <w:t xml:space="preserve">and </w:t>
      </w:r>
      <w:r w:rsidR="00222E55" w:rsidRPr="00222E55">
        <w:t>(</w:t>
      </w:r>
      <w:r w:rsidR="00D92B77">
        <w:t>j</w:t>
      </w:r>
      <w:r w:rsidR="00222E55" w:rsidRPr="00222E55">
        <w:t xml:space="preserve">) </w:t>
      </w:r>
      <w:r w:rsidR="00222E55" w:rsidRPr="00222E55">
        <w:rPr>
          <w:rFonts w:eastAsia="Calibri"/>
        </w:rPr>
        <w:t xml:space="preserve">Commission Staff’s </w:t>
      </w:r>
      <w:r w:rsidR="00D92B77">
        <w:rPr>
          <w:rFonts w:eastAsia="Calibri"/>
        </w:rPr>
        <w:t>f</w:t>
      </w:r>
      <w:r w:rsidR="00222E55" w:rsidRPr="00222E55">
        <w:rPr>
          <w:rFonts w:eastAsia="Calibri"/>
        </w:rPr>
        <w:t xml:space="preserve">inal </w:t>
      </w:r>
      <w:r w:rsidR="00D92B77">
        <w:rPr>
          <w:rFonts w:eastAsia="Calibri"/>
        </w:rPr>
        <w:t>r</w:t>
      </w:r>
      <w:r w:rsidR="00222E55" w:rsidRPr="00222E55">
        <w:rPr>
          <w:rFonts w:eastAsia="Calibri"/>
        </w:rPr>
        <w:t xml:space="preserve">ecommendation and </w:t>
      </w:r>
      <w:r w:rsidR="00D92B77">
        <w:rPr>
          <w:rFonts w:eastAsia="Calibri"/>
        </w:rPr>
        <w:t>all attachments, including the</w:t>
      </w:r>
      <w:r w:rsidR="00D92B77" w:rsidRPr="00761128">
        <w:rPr>
          <w:rFonts w:eastAsia="Calibri"/>
        </w:rPr>
        <w:t xml:space="preserve"> </w:t>
      </w:r>
      <w:r w:rsidR="00222E55" w:rsidRPr="00222E55">
        <w:rPr>
          <w:rFonts w:eastAsia="Calibri"/>
        </w:rPr>
        <w:t>confidential excel spreadsheet, filed on July 15, 2021</w:t>
      </w:r>
      <w:r w:rsidR="00D626C7">
        <w:rPr>
          <w:rFonts w:eastAsia="Calibri"/>
        </w:rPr>
        <w:t>; (</w:t>
      </w:r>
      <w:r w:rsidR="00B77B0B">
        <w:rPr>
          <w:rFonts w:eastAsia="Calibri"/>
        </w:rPr>
        <w:t>k</w:t>
      </w:r>
      <w:r w:rsidR="00D626C7">
        <w:rPr>
          <w:rFonts w:eastAsia="Calibri"/>
        </w:rPr>
        <w:t>) UIC’s response to Order No. 5, filed on August 13, 2021; (</w:t>
      </w:r>
      <w:r w:rsidR="00B77B0B">
        <w:rPr>
          <w:rFonts w:eastAsia="Calibri"/>
        </w:rPr>
        <w:t>l</w:t>
      </w:r>
      <w:r w:rsidR="00D626C7">
        <w:rPr>
          <w:rFonts w:eastAsia="Calibri"/>
        </w:rPr>
        <w:t xml:space="preserve">) </w:t>
      </w:r>
      <w:r w:rsidR="0046463D">
        <w:rPr>
          <w:rFonts w:eastAsia="Calibri"/>
        </w:rPr>
        <w:t>UIC’s confidential information filed on August 18, 2021; (</w:t>
      </w:r>
      <w:r w:rsidR="00B77B0B">
        <w:rPr>
          <w:rFonts w:eastAsia="Calibri"/>
        </w:rPr>
        <w:t>m</w:t>
      </w:r>
      <w:r w:rsidR="0046463D">
        <w:rPr>
          <w:rFonts w:eastAsia="Calibri"/>
        </w:rPr>
        <w:t xml:space="preserve">) </w:t>
      </w:r>
      <w:r w:rsidR="00D626C7">
        <w:rPr>
          <w:rFonts w:eastAsia="Calibri"/>
        </w:rPr>
        <w:t>Commission Staff’s Response to Request for Clarification, filed on August 18, 2021; and (</w:t>
      </w:r>
      <w:r w:rsidR="00B77B0B">
        <w:rPr>
          <w:rFonts w:eastAsia="Calibri"/>
        </w:rPr>
        <w:t>n</w:t>
      </w:r>
      <w:r w:rsidR="00D626C7">
        <w:rPr>
          <w:rFonts w:eastAsia="Calibri"/>
        </w:rPr>
        <w:t>) Commission Staff’s Response to Order No. 6 and confidential attachments, filed on September 8, 2021.</w:t>
      </w:r>
    </w:p>
    <w:p w14:paraId="749682F9" w14:textId="663C5AE1" w:rsidR="0061651F" w:rsidRPr="00B74ACB" w:rsidRDefault="00222E55" w:rsidP="00447C10">
      <w:pPr>
        <w:pStyle w:val="FOFNumbered"/>
        <w:numPr>
          <w:ilvl w:val="0"/>
          <w:numId w:val="0"/>
        </w:numPr>
        <w:spacing w:after="240" w:line="240" w:lineRule="auto"/>
        <w:rPr>
          <w:b/>
          <w:i/>
          <w:u w:val="single"/>
        </w:rPr>
      </w:pPr>
      <w:r>
        <w:rPr>
          <w:b/>
          <w:i/>
          <w:u w:val="single"/>
        </w:rPr>
        <w:t xml:space="preserve">Adequacy of </w:t>
      </w:r>
      <w:r w:rsidR="00D92B77">
        <w:rPr>
          <w:b/>
          <w:i/>
          <w:u w:val="single"/>
        </w:rPr>
        <w:t xml:space="preserve">Existing </w:t>
      </w:r>
      <w:r>
        <w:rPr>
          <w:b/>
          <w:i/>
          <w:u w:val="single"/>
        </w:rPr>
        <w:t>Service Currently Provided and System Compliance</w:t>
      </w:r>
      <w:r w:rsidR="00D92B77">
        <w:rPr>
          <w:b/>
          <w:i/>
          <w:u w:val="single"/>
        </w:rPr>
        <w:t>—Texas Water Code (</w:t>
      </w:r>
      <w:r>
        <w:rPr>
          <w:b/>
          <w:i/>
          <w:u w:val="single"/>
        </w:rPr>
        <w:t>TWC</w:t>
      </w:r>
      <w:r w:rsidR="00D92B77">
        <w:rPr>
          <w:b/>
          <w:i/>
          <w:u w:val="single"/>
        </w:rPr>
        <w:t>)</w:t>
      </w:r>
      <w:r>
        <w:rPr>
          <w:b/>
          <w:i/>
          <w:u w:val="single"/>
        </w:rPr>
        <w:t xml:space="preserve"> § 13.246(c)(1); 16 </w:t>
      </w:r>
      <w:r w:rsidR="00D92B77">
        <w:rPr>
          <w:b/>
          <w:i/>
          <w:u w:val="single"/>
        </w:rPr>
        <w:t>Texas Administrative Code (</w:t>
      </w:r>
      <w:r>
        <w:rPr>
          <w:b/>
          <w:i/>
          <w:u w:val="single"/>
        </w:rPr>
        <w:t>TAC</w:t>
      </w:r>
      <w:r w:rsidR="00D92B77">
        <w:rPr>
          <w:b/>
          <w:i/>
          <w:u w:val="single"/>
        </w:rPr>
        <w:t>)</w:t>
      </w:r>
      <w:r>
        <w:rPr>
          <w:b/>
          <w:i/>
          <w:u w:val="single"/>
        </w:rPr>
        <w:t xml:space="preserve"> § 24.227(a) and (e)(1)</w:t>
      </w:r>
    </w:p>
    <w:p w14:paraId="2D22B43A" w14:textId="17C376AB" w:rsidR="00D92B77" w:rsidRDefault="00D92B77" w:rsidP="00DF33EE">
      <w:pPr>
        <w:pStyle w:val="FOFNumbered"/>
        <w:numPr>
          <w:ilvl w:val="0"/>
          <w:numId w:val="16"/>
        </w:numPr>
        <w:spacing w:after="120" w:line="360" w:lineRule="auto"/>
        <w:ind w:left="720"/>
      </w:pPr>
      <w:r>
        <w:t>No entity currently provides water service to the requested area, which is uncertificated.</w:t>
      </w:r>
    </w:p>
    <w:p w14:paraId="4D2B7501" w14:textId="7F0CA04C" w:rsidR="00CB7E1A" w:rsidRPr="00CB7E1A" w:rsidRDefault="00222E55" w:rsidP="00DF33EE">
      <w:pPr>
        <w:pStyle w:val="FOFNumbered"/>
        <w:numPr>
          <w:ilvl w:val="0"/>
          <w:numId w:val="16"/>
        </w:numPr>
        <w:spacing w:after="120" w:line="360" w:lineRule="auto"/>
        <w:ind w:left="720"/>
      </w:pPr>
      <w:r>
        <w:t>UIC has several TCEQ approved public water systems</w:t>
      </w:r>
      <w:r w:rsidR="00013164">
        <w:t xml:space="preserve"> </w:t>
      </w:r>
      <w:r>
        <w:t xml:space="preserve">and one </w:t>
      </w:r>
      <w:r w:rsidR="00D92B77">
        <w:t xml:space="preserve">TCEQ approved </w:t>
      </w:r>
      <w:r>
        <w:t>wastewater treatment plant</w:t>
      </w:r>
      <w:r w:rsidR="0061651F" w:rsidRPr="00CB7E1A">
        <w:t>.</w:t>
      </w:r>
    </w:p>
    <w:p w14:paraId="17348C98" w14:textId="487B6F2C" w:rsidR="0061651F" w:rsidRDefault="00222E55" w:rsidP="00DF33EE">
      <w:pPr>
        <w:pStyle w:val="FOFNumbered"/>
        <w:numPr>
          <w:ilvl w:val="0"/>
          <w:numId w:val="16"/>
        </w:numPr>
        <w:spacing w:after="120" w:line="360" w:lineRule="auto"/>
        <w:ind w:left="720"/>
      </w:pPr>
      <w:r>
        <w:t xml:space="preserve">The </w:t>
      </w:r>
      <w:r w:rsidR="00447C10">
        <w:t>public water system</w:t>
      </w:r>
      <w:r>
        <w:t xml:space="preserve"> that will provide service to the requested area is registered as Aldine Village Subdivision, </w:t>
      </w:r>
      <w:r w:rsidR="00447C10">
        <w:t>identification number</w:t>
      </w:r>
      <w:r>
        <w:t xml:space="preserve"> 1010931.</w:t>
      </w:r>
    </w:p>
    <w:p w14:paraId="560265E7" w14:textId="14DA637D" w:rsidR="00F7185E" w:rsidRDefault="00222E55" w:rsidP="00F7185E">
      <w:pPr>
        <w:pStyle w:val="FOFNumbered"/>
        <w:numPr>
          <w:ilvl w:val="0"/>
          <w:numId w:val="16"/>
        </w:numPr>
        <w:spacing w:after="120" w:line="360" w:lineRule="auto"/>
        <w:ind w:left="720"/>
      </w:pPr>
      <w:r>
        <w:t xml:space="preserve">The </w:t>
      </w:r>
      <w:r w:rsidR="00447C10">
        <w:t>wastewater treatment plant</w:t>
      </w:r>
      <w:r>
        <w:t xml:space="preserve"> </w:t>
      </w:r>
      <w:r w:rsidR="00447C10">
        <w:t>that will provide</w:t>
      </w:r>
      <w:r>
        <w:t xml:space="preserve"> sewer service to the </w:t>
      </w:r>
      <w:r w:rsidR="00447C10">
        <w:t xml:space="preserve">requested </w:t>
      </w:r>
      <w:r>
        <w:t xml:space="preserve">area is registered as Aldine Village, </w:t>
      </w:r>
      <w:r w:rsidR="00447C10">
        <w:t>w</w:t>
      </w:r>
      <w:r>
        <w:t xml:space="preserve">astewater </w:t>
      </w:r>
      <w:r w:rsidR="00447C10">
        <w:t>d</w:t>
      </w:r>
      <w:r>
        <w:t xml:space="preserve">ischarge </w:t>
      </w:r>
      <w:r w:rsidR="00447C10">
        <w:t>p</w:t>
      </w:r>
      <w:r>
        <w:t xml:space="preserve">ermit </w:t>
      </w:r>
      <w:r w:rsidR="00447C10">
        <w:t>number</w:t>
      </w:r>
      <w:r>
        <w:t xml:space="preserve"> WQ1388201.</w:t>
      </w:r>
    </w:p>
    <w:p w14:paraId="351E616E" w14:textId="7B4FA142" w:rsidR="00222E55" w:rsidRDefault="00222E55" w:rsidP="00F7185E">
      <w:pPr>
        <w:pStyle w:val="FOFNumbered"/>
        <w:numPr>
          <w:ilvl w:val="0"/>
          <w:numId w:val="16"/>
        </w:numPr>
        <w:spacing w:after="120" w:line="360" w:lineRule="auto"/>
        <w:ind w:left="720"/>
      </w:pPr>
      <w:r>
        <w:t>UIC does not have any violations listed in the TCEQ databases.</w:t>
      </w:r>
    </w:p>
    <w:p w14:paraId="38EA6946" w14:textId="4C4F67B0" w:rsidR="00222E55" w:rsidRDefault="00222E55" w:rsidP="00F7185E">
      <w:pPr>
        <w:pStyle w:val="FOFNumbered"/>
        <w:numPr>
          <w:ilvl w:val="0"/>
          <w:numId w:val="16"/>
        </w:numPr>
        <w:spacing w:after="120" w:line="360" w:lineRule="auto"/>
        <w:ind w:left="720"/>
      </w:pPr>
      <w:r>
        <w:t>No additional construction is necessary for UIC to serve the requested area.</w:t>
      </w:r>
    </w:p>
    <w:p w14:paraId="1D49A155" w14:textId="1927637E" w:rsidR="00222E55" w:rsidRPr="00CB7E1A" w:rsidRDefault="00222E55" w:rsidP="00F7185E">
      <w:pPr>
        <w:pStyle w:val="FOFNumbered"/>
        <w:numPr>
          <w:ilvl w:val="0"/>
          <w:numId w:val="16"/>
        </w:numPr>
        <w:spacing w:after="120" w:line="360" w:lineRule="auto"/>
        <w:ind w:left="720"/>
      </w:pPr>
      <w:r>
        <w:t xml:space="preserve">The </w:t>
      </w:r>
      <w:r w:rsidR="00447C10">
        <w:t>C</w:t>
      </w:r>
      <w:r>
        <w:t>ommission’s complaint records show nine complaints on file under UIC’s water CCN and no complaints on file under UIC’s sewer CCN.</w:t>
      </w:r>
    </w:p>
    <w:p w14:paraId="350C4215" w14:textId="2541E637" w:rsidR="0061651F" w:rsidRPr="00B74ACB" w:rsidRDefault="00222E55" w:rsidP="00013164">
      <w:pPr>
        <w:pStyle w:val="FOFNumbered"/>
        <w:numPr>
          <w:ilvl w:val="0"/>
          <w:numId w:val="0"/>
        </w:numPr>
        <w:spacing w:after="240" w:line="240" w:lineRule="auto"/>
        <w:rPr>
          <w:b/>
          <w:i/>
          <w:u w:val="single"/>
        </w:rPr>
      </w:pPr>
      <w:r>
        <w:rPr>
          <w:b/>
          <w:i/>
          <w:u w:val="single"/>
        </w:rPr>
        <w:t xml:space="preserve">Need </w:t>
      </w:r>
      <w:r w:rsidR="00447C10">
        <w:rPr>
          <w:b/>
          <w:i/>
          <w:u w:val="single"/>
        </w:rPr>
        <w:t>f</w:t>
      </w:r>
      <w:r>
        <w:rPr>
          <w:b/>
          <w:i/>
          <w:u w:val="single"/>
        </w:rPr>
        <w:t>or Additional Service</w:t>
      </w:r>
      <w:r w:rsidR="00447C10">
        <w:rPr>
          <w:b/>
          <w:i/>
          <w:u w:val="single"/>
        </w:rPr>
        <w:t>—</w:t>
      </w:r>
      <w:r>
        <w:rPr>
          <w:b/>
          <w:i/>
          <w:u w:val="single"/>
        </w:rPr>
        <w:t>(TWC § 13.246(c)(2); 16 TAC § 24.227(e)(2)</w:t>
      </w:r>
    </w:p>
    <w:p w14:paraId="422D963D" w14:textId="235E827B" w:rsidR="000061A8" w:rsidRPr="00CB7E1A" w:rsidRDefault="00222E55" w:rsidP="00222E55">
      <w:pPr>
        <w:pStyle w:val="FOFNumbered"/>
        <w:numPr>
          <w:ilvl w:val="0"/>
          <w:numId w:val="16"/>
        </w:numPr>
        <w:spacing w:after="120" w:line="360" w:lineRule="auto"/>
        <w:ind w:left="720"/>
      </w:pPr>
      <w:r>
        <w:t>There is a need for service, as there are nine existing water and sewer customers in the requested area.</w:t>
      </w:r>
    </w:p>
    <w:p w14:paraId="69E97BEC" w14:textId="23A7B732" w:rsidR="0061651F" w:rsidRPr="00B74ACB" w:rsidRDefault="00222E55" w:rsidP="00013164">
      <w:pPr>
        <w:pStyle w:val="FOFNumbered"/>
        <w:numPr>
          <w:ilvl w:val="0"/>
          <w:numId w:val="0"/>
        </w:numPr>
        <w:spacing w:after="240" w:line="240" w:lineRule="auto"/>
        <w:rPr>
          <w:b/>
          <w:i/>
          <w:u w:val="single"/>
        </w:rPr>
      </w:pPr>
      <w:r>
        <w:rPr>
          <w:b/>
          <w:i/>
          <w:u w:val="single"/>
        </w:rPr>
        <w:t xml:space="preserve">Effect of Granting </w:t>
      </w:r>
      <w:r w:rsidR="00447C10">
        <w:rPr>
          <w:b/>
          <w:i/>
          <w:u w:val="single"/>
        </w:rPr>
        <w:t>the</w:t>
      </w:r>
      <w:r>
        <w:rPr>
          <w:b/>
          <w:i/>
          <w:u w:val="single"/>
        </w:rPr>
        <w:t xml:space="preserve"> Amendment</w:t>
      </w:r>
      <w:r w:rsidR="00447C10">
        <w:rPr>
          <w:b/>
          <w:i/>
          <w:u w:val="single"/>
        </w:rPr>
        <w:t>—</w:t>
      </w:r>
      <w:r>
        <w:rPr>
          <w:b/>
          <w:i/>
          <w:u w:val="single"/>
        </w:rPr>
        <w:t>TWC § 13.246(c)(3), 16 TAC § 24.227(e)(3)</w:t>
      </w:r>
    </w:p>
    <w:p w14:paraId="3D43FDCD" w14:textId="30DB928A" w:rsidR="00AB7BC4" w:rsidRDefault="00222E55" w:rsidP="00DF33EE">
      <w:pPr>
        <w:pStyle w:val="FOFNumbered"/>
        <w:numPr>
          <w:ilvl w:val="0"/>
          <w:numId w:val="16"/>
        </w:numPr>
        <w:spacing w:after="120" w:line="360" w:lineRule="auto"/>
        <w:ind w:left="720"/>
      </w:pPr>
      <w:r>
        <w:lastRenderedPageBreak/>
        <w:t>UIC will be the certificated entity for the requested area and will be required to provide adequate and continuous service to the requested area.</w:t>
      </w:r>
    </w:p>
    <w:p w14:paraId="72917366" w14:textId="3C0D1134" w:rsidR="00222E55" w:rsidRDefault="00222E55" w:rsidP="00DF33EE">
      <w:pPr>
        <w:pStyle w:val="FOFNumbered"/>
        <w:numPr>
          <w:ilvl w:val="0"/>
          <w:numId w:val="16"/>
        </w:numPr>
        <w:spacing w:after="120" w:line="360" w:lineRule="auto"/>
        <w:ind w:left="720"/>
      </w:pPr>
      <w:r>
        <w:t>The landowners in the area will have a water and sewer provider available upon a request for water and sewer service.</w:t>
      </w:r>
    </w:p>
    <w:p w14:paraId="5C59D3C0" w14:textId="6CD76780" w:rsidR="00447C10" w:rsidRDefault="00447C10" w:rsidP="00DF33EE">
      <w:pPr>
        <w:pStyle w:val="FOFNumbered"/>
        <w:numPr>
          <w:ilvl w:val="0"/>
          <w:numId w:val="16"/>
        </w:numPr>
        <w:spacing w:after="120" w:line="360" w:lineRule="auto"/>
        <w:ind w:left="720"/>
      </w:pPr>
      <w:r>
        <w:t>All landowners with a tract of land of 25 acres or more that are located within the requested area received notice and did not file comments or a request to opt out.</w:t>
      </w:r>
    </w:p>
    <w:p w14:paraId="3902D200" w14:textId="4CCACBF1" w:rsidR="00222E55" w:rsidRDefault="00222E55" w:rsidP="00DF33EE">
      <w:pPr>
        <w:pStyle w:val="FOFNumbered"/>
        <w:numPr>
          <w:ilvl w:val="0"/>
          <w:numId w:val="16"/>
        </w:numPr>
        <w:spacing w:after="120" w:line="360" w:lineRule="auto"/>
        <w:ind w:left="720"/>
      </w:pPr>
      <w:r>
        <w:t>There will be no effect on any retail public utility servicing the proximate area; all public utilities in the proximate area were provided notice of the CCN amendment requested in UIC’s application and did not request to intervene.</w:t>
      </w:r>
    </w:p>
    <w:p w14:paraId="61305DF8" w14:textId="2F18D305" w:rsidR="0061651F" w:rsidRPr="00B74ACB" w:rsidRDefault="0061651F" w:rsidP="00013164">
      <w:pPr>
        <w:pStyle w:val="FOFNumbered"/>
        <w:numPr>
          <w:ilvl w:val="0"/>
          <w:numId w:val="0"/>
        </w:numPr>
        <w:spacing w:after="240" w:line="240" w:lineRule="auto"/>
        <w:rPr>
          <w:b/>
          <w:i/>
          <w:u w:val="single"/>
        </w:rPr>
      </w:pPr>
      <w:r w:rsidRPr="00B74ACB">
        <w:rPr>
          <w:b/>
          <w:i/>
          <w:u w:val="single"/>
        </w:rPr>
        <w:t>Ability to Se</w:t>
      </w:r>
      <w:r w:rsidR="00DF33EE">
        <w:rPr>
          <w:b/>
          <w:i/>
          <w:u w:val="single"/>
        </w:rPr>
        <w:t>rve: Managerial and Technical—</w:t>
      </w:r>
      <w:r w:rsidRPr="00B74ACB">
        <w:rPr>
          <w:b/>
          <w:i/>
          <w:u w:val="single"/>
        </w:rPr>
        <w:t xml:space="preserve">TWC §§ 13.241(a), </w:t>
      </w:r>
      <w:r w:rsidR="00AB7BC4">
        <w:rPr>
          <w:b/>
          <w:i/>
          <w:u w:val="single"/>
        </w:rPr>
        <w:t xml:space="preserve">(b), </w:t>
      </w:r>
      <w:r w:rsidRPr="00B74ACB">
        <w:rPr>
          <w:b/>
          <w:i/>
          <w:u w:val="single"/>
        </w:rPr>
        <w:t>13.246(c)(4)); 16 TAC §§ 24.227(a), (</w:t>
      </w:r>
      <w:r w:rsidR="00AB7BC4">
        <w:rPr>
          <w:b/>
          <w:i/>
          <w:u w:val="single"/>
        </w:rPr>
        <w:t>e</w:t>
      </w:r>
      <w:r w:rsidRPr="00B74ACB">
        <w:rPr>
          <w:b/>
          <w:i/>
          <w:u w:val="single"/>
        </w:rPr>
        <w:t>)(4)</w:t>
      </w:r>
    </w:p>
    <w:p w14:paraId="1791D97C" w14:textId="66642F92" w:rsidR="008D2D40" w:rsidRDefault="00222E55" w:rsidP="00DF33EE">
      <w:pPr>
        <w:pStyle w:val="FOFNumbered"/>
        <w:numPr>
          <w:ilvl w:val="0"/>
          <w:numId w:val="16"/>
        </w:numPr>
        <w:spacing w:after="120" w:line="360" w:lineRule="auto"/>
        <w:ind w:left="720"/>
      </w:pPr>
      <w:r>
        <w:t xml:space="preserve">UIC has several TCEQ approved public water systems and one </w:t>
      </w:r>
      <w:r w:rsidR="00447C10">
        <w:t>wastewater treatment plant</w:t>
      </w:r>
      <w:r>
        <w:t>.</w:t>
      </w:r>
    </w:p>
    <w:p w14:paraId="515121DE" w14:textId="226E8DDB" w:rsidR="008D2D40" w:rsidRDefault="00447C10" w:rsidP="00DF33EE">
      <w:pPr>
        <w:pStyle w:val="FOFNumbered"/>
        <w:numPr>
          <w:ilvl w:val="0"/>
          <w:numId w:val="16"/>
        </w:numPr>
        <w:spacing w:after="120" w:line="360" w:lineRule="auto"/>
        <w:ind w:left="720"/>
      </w:pPr>
      <w:r>
        <w:t>UIC</w:t>
      </w:r>
      <w:r w:rsidR="00222E55">
        <w:t xml:space="preserve"> will provide service to the requested area </w:t>
      </w:r>
      <w:r>
        <w:t>using its public water system</w:t>
      </w:r>
      <w:r w:rsidR="00222E55">
        <w:t xml:space="preserve"> registered as Aldine Village Subdivision, </w:t>
      </w:r>
      <w:r>
        <w:t>identification nu</w:t>
      </w:r>
      <w:r w:rsidR="00013164">
        <w:t>m</w:t>
      </w:r>
      <w:r>
        <w:t>ber</w:t>
      </w:r>
      <w:r w:rsidR="00222E55">
        <w:t xml:space="preserve"> 1010931.</w:t>
      </w:r>
    </w:p>
    <w:p w14:paraId="308D27DA" w14:textId="70EB8A50" w:rsidR="008D2D40" w:rsidRPr="00CB7E1A" w:rsidRDefault="00447C10" w:rsidP="00DF33EE">
      <w:pPr>
        <w:pStyle w:val="FOFNumbered"/>
        <w:numPr>
          <w:ilvl w:val="0"/>
          <w:numId w:val="16"/>
        </w:numPr>
        <w:spacing w:after="120" w:line="360" w:lineRule="auto"/>
        <w:ind w:left="720"/>
      </w:pPr>
      <w:r>
        <w:t>UIC will</w:t>
      </w:r>
      <w:r w:rsidR="00222E55">
        <w:t xml:space="preserve"> provid</w:t>
      </w:r>
      <w:r>
        <w:t>e</w:t>
      </w:r>
      <w:r w:rsidR="00222E55">
        <w:t xml:space="preserve"> sewer service to the </w:t>
      </w:r>
      <w:r>
        <w:t xml:space="preserve">requested </w:t>
      </w:r>
      <w:r w:rsidR="00222E55">
        <w:t xml:space="preserve">area </w:t>
      </w:r>
      <w:r>
        <w:t>using its wastewater treatment plant</w:t>
      </w:r>
      <w:r w:rsidR="00222E55">
        <w:t xml:space="preserve"> registered as Aldine Village, </w:t>
      </w:r>
      <w:r>
        <w:t>w</w:t>
      </w:r>
      <w:r w:rsidR="00222E55">
        <w:t xml:space="preserve">astewater </w:t>
      </w:r>
      <w:r>
        <w:t>p</w:t>
      </w:r>
      <w:r w:rsidR="00222E55">
        <w:t xml:space="preserve">ermit </w:t>
      </w:r>
      <w:r>
        <w:t>number</w:t>
      </w:r>
      <w:r w:rsidR="00222E55">
        <w:t xml:space="preserve"> WQ1388201.</w:t>
      </w:r>
    </w:p>
    <w:p w14:paraId="323EA6BF" w14:textId="16FE3A68" w:rsidR="0061651F" w:rsidRDefault="00222E55" w:rsidP="00DF33EE">
      <w:pPr>
        <w:pStyle w:val="FOFNumbered"/>
        <w:numPr>
          <w:ilvl w:val="0"/>
          <w:numId w:val="16"/>
        </w:numPr>
        <w:spacing w:after="120" w:line="360" w:lineRule="auto"/>
        <w:ind w:left="720"/>
      </w:pPr>
      <w:r>
        <w:t>UIC does not have any violations listed in the TCEQ databases.</w:t>
      </w:r>
    </w:p>
    <w:p w14:paraId="32136D17" w14:textId="38E7652E" w:rsidR="00447C10" w:rsidRDefault="00447C10" w:rsidP="00DF33EE">
      <w:pPr>
        <w:pStyle w:val="FOFNumbered"/>
        <w:numPr>
          <w:ilvl w:val="0"/>
          <w:numId w:val="16"/>
        </w:numPr>
        <w:spacing w:after="120" w:line="360" w:lineRule="auto"/>
        <w:ind w:left="720"/>
      </w:pPr>
      <w:r>
        <w:t xml:space="preserve">UIC employs TCEQ-licensed operators to operate and maintain its public water system and </w:t>
      </w:r>
      <w:r w:rsidR="002669CC">
        <w:t>wastewater system</w:t>
      </w:r>
      <w:r>
        <w:t>.</w:t>
      </w:r>
    </w:p>
    <w:p w14:paraId="3E0155DB" w14:textId="2BA50427" w:rsidR="00222E55" w:rsidRDefault="00222E55" w:rsidP="00DF33EE">
      <w:pPr>
        <w:pStyle w:val="FOFNumbered"/>
        <w:numPr>
          <w:ilvl w:val="0"/>
          <w:numId w:val="16"/>
        </w:numPr>
        <w:spacing w:after="120" w:line="360" w:lineRule="auto"/>
        <w:ind w:left="720"/>
      </w:pPr>
      <w:r>
        <w:t>No additional construction is necessary for UIC to serve the requested area.</w:t>
      </w:r>
    </w:p>
    <w:p w14:paraId="749D196B" w14:textId="3D5CAA6C" w:rsidR="00222E55" w:rsidRDefault="00222E55" w:rsidP="00DF33EE">
      <w:pPr>
        <w:pStyle w:val="FOFNumbered"/>
        <w:numPr>
          <w:ilvl w:val="0"/>
          <w:numId w:val="16"/>
        </w:numPr>
        <w:spacing w:after="120" w:line="360" w:lineRule="auto"/>
        <w:ind w:left="720"/>
      </w:pPr>
      <w:r>
        <w:t>The Commission’s complaint records show nine complaints on file under UIC’s water CCN</w:t>
      </w:r>
      <w:r w:rsidR="002669CC">
        <w:t>,</w:t>
      </w:r>
      <w:r>
        <w:t xml:space="preserve"> and no complaints on file under UIC’s sewer CCN.</w:t>
      </w:r>
    </w:p>
    <w:p w14:paraId="2702C169" w14:textId="4CB3EE06" w:rsidR="002669CC" w:rsidRPr="00CB7E1A" w:rsidRDefault="002669CC" w:rsidP="00DF33EE">
      <w:pPr>
        <w:pStyle w:val="FOFNumbered"/>
        <w:numPr>
          <w:ilvl w:val="0"/>
          <w:numId w:val="16"/>
        </w:numPr>
        <w:spacing w:after="120" w:line="360" w:lineRule="auto"/>
        <w:ind w:left="720"/>
      </w:pPr>
      <w:r>
        <w:t>UIC has the managerial and technical capability to provide continuous and adequate service to the requested area.</w:t>
      </w:r>
    </w:p>
    <w:p w14:paraId="288FAAFB" w14:textId="2B44CC98" w:rsidR="0061651F" w:rsidRPr="00B74ACB" w:rsidRDefault="00222E55" w:rsidP="0017128B">
      <w:pPr>
        <w:pStyle w:val="FOFNumbered"/>
        <w:numPr>
          <w:ilvl w:val="0"/>
          <w:numId w:val="0"/>
        </w:numPr>
        <w:spacing w:after="120" w:line="360" w:lineRule="auto"/>
        <w:rPr>
          <w:b/>
          <w:i/>
          <w:u w:val="single"/>
        </w:rPr>
      </w:pPr>
      <w:r>
        <w:rPr>
          <w:b/>
          <w:i/>
          <w:u w:val="single"/>
        </w:rPr>
        <w:t>Regionalization or Consolidation</w:t>
      </w:r>
      <w:r w:rsidR="002669CC">
        <w:rPr>
          <w:b/>
          <w:i/>
          <w:u w:val="single"/>
        </w:rPr>
        <w:t>—</w:t>
      </w:r>
      <w:r>
        <w:rPr>
          <w:b/>
          <w:i/>
          <w:u w:val="single"/>
        </w:rPr>
        <w:t>(TWC § 13.241(d); 16 TAC§ 24.227(b)</w:t>
      </w:r>
    </w:p>
    <w:p w14:paraId="2A9F1E80" w14:textId="7EA99573" w:rsidR="0061651F" w:rsidRPr="00CB7E1A" w:rsidRDefault="00222E55" w:rsidP="00DF33EE">
      <w:pPr>
        <w:pStyle w:val="FOFNumbered"/>
        <w:numPr>
          <w:ilvl w:val="0"/>
          <w:numId w:val="16"/>
        </w:numPr>
        <w:spacing w:after="120" w:line="360" w:lineRule="auto"/>
        <w:ind w:left="720"/>
      </w:pPr>
      <w:r>
        <w:t xml:space="preserve">UIC is currently serving customers in the requested area and will not need to construct a physically separate water </w:t>
      </w:r>
      <w:r w:rsidR="002669CC">
        <w:t xml:space="preserve">or wastewater </w:t>
      </w:r>
      <w:r>
        <w:t>system.</w:t>
      </w:r>
    </w:p>
    <w:p w14:paraId="3561DAA2" w14:textId="2F305A90" w:rsidR="0061651F" w:rsidRPr="00CB7E1A" w:rsidRDefault="00222E55" w:rsidP="00DF33EE">
      <w:pPr>
        <w:pStyle w:val="FOFNumbered"/>
        <w:numPr>
          <w:ilvl w:val="0"/>
          <w:numId w:val="16"/>
        </w:numPr>
        <w:spacing w:after="120" w:line="360" w:lineRule="auto"/>
        <w:ind w:left="720"/>
      </w:pPr>
      <w:r>
        <w:lastRenderedPageBreak/>
        <w:t>Therefore, concerns of regionalization or consolidation do not apply to this application.</w:t>
      </w:r>
    </w:p>
    <w:p w14:paraId="484120F0" w14:textId="579F9D8E" w:rsidR="0061651F" w:rsidRPr="00B74ACB" w:rsidRDefault="002669CC" w:rsidP="0017128B">
      <w:pPr>
        <w:pStyle w:val="FOFNumbered"/>
        <w:numPr>
          <w:ilvl w:val="0"/>
          <w:numId w:val="0"/>
        </w:numPr>
        <w:spacing w:after="120" w:line="360" w:lineRule="auto"/>
        <w:ind w:left="720" w:hanging="720"/>
        <w:rPr>
          <w:b/>
          <w:i/>
          <w:u w:val="single"/>
        </w:rPr>
      </w:pPr>
      <w:r>
        <w:rPr>
          <w:b/>
          <w:i/>
          <w:u w:val="single"/>
        </w:rPr>
        <w:t xml:space="preserve">Ability to Serve; </w:t>
      </w:r>
      <w:r w:rsidR="00DF33EE">
        <w:rPr>
          <w:b/>
          <w:i/>
          <w:u w:val="single"/>
        </w:rPr>
        <w:t xml:space="preserve">Financial </w:t>
      </w:r>
      <w:r>
        <w:rPr>
          <w:b/>
          <w:i/>
          <w:u w:val="single"/>
        </w:rPr>
        <w:t>Ability and Stability</w:t>
      </w:r>
      <w:r w:rsidR="00DF33EE">
        <w:rPr>
          <w:b/>
          <w:i/>
          <w:u w:val="single"/>
        </w:rPr>
        <w:t>—</w:t>
      </w:r>
      <w:r w:rsidR="00F5305B">
        <w:rPr>
          <w:b/>
          <w:i/>
          <w:u w:val="single"/>
        </w:rPr>
        <w:t>TWC §</w:t>
      </w:r>
      <w:r>
        <w:rPr>
          <w:b/>
          <w:i/>
          <w:u w:val="single"/>
        </w:rPr>
        <w:t>§ </w:t>
      </w:r>
      <w:r w:rsidR="00F5305B">
        <w:rPr>
          <w:b/>
          <w:i/>
          <w:u w:val="single"/>
        </w:rPr>
        <w:t> </w:t>
      </w:r>
      <w:r>
        <w:rPr>
          <w:b/>
          <w:i/>
          <w:u w:val="single"/>
        </w:rPr>
        <w:t xml:space="preserve">13.241(a), </w:t>
      </w:r>
      <w:r w:rsidR="00F5305B">
        <w:rPr>
          <w:b/>
          <w:i/>
          <w:u w:val="single"/>
        </w:rPr>
        <w:t>13.246(c)(6); 16 TAC §§ 24.227(a)</w:t>
      </w:r>
      <w:r>
        <w:rPr>
          <w:b/>
          <w:i/>
          <w:u w:val="single"/>
        </w:rPr>
        <w:t>,</w:t>
      </w:r>
      <w:r w:rsidR="00F5305B">
        <w:rPr>
          <w:b/>
          <w:i/>
          <w:u w:val="single"/>
        </w:rPr>
        <w:t xml:space="preserve"> </w:t>
      </w:r>
      <w:r>
        <w:rPr>
          <w:b/>
          <w:i/>
          <w:u w:val="single"/>
        </w:rPr>
        <w:t>(e)</w:t>
      </w:r>
      <w:r w:rsidR="00F5305B">
        <w:rPr>
          <w:b/>
          <w:i/>
          <w:u w:val="single"/>
        </w:rPr>
        <w:t>(6), 24.11(e)</w:t>
      </w:r>
    </w:p>
    <w:p w14:paraId="3056B065" w14:textId="0644C2FC" w:rsidR="00F5305B" w:rsidRDefault="00F5305B" w:rsidP="00DF33EE">
      <w:pPr>
        <w:pStyle w:val="FOFNumbered"/>
        <w:numPr>
          <w:ilvl w:val="0"/>
          <w:numId w:val="16"/>
        </w:numPr>
        <w:spacing w:after="120" w:line="360" w:lineRule="auto"/>
        <w:ind w:left="720"/>
      </w:pPr>
      <w:r>
        <w:t xml:space="preserve">UIC’s </w:t>
      </w:r>
      <w:r w:rsidR="002669CC">
        <w:t>affiliate, Utilities Investment Company, Inc. (UIC, Inc.) has a debt-to-equity ratio that is less than one, satisfying the leverage test.</w:t>
      </w:r>
    </w:p>
    <w:p w14:paraId="14E7A3BD" w14:textId="6BC7AC72" w:rsidR="00F5305B" w:rsidRDefault="00F5305B" w:rsidP="00DF33EE">
      <w:pPr>
        <w:pStyle w:val="FOFNumbered"/>
        <w:numPr>
          <w:ilvl w:val="0"/>
          <w:numId w:val="16"/>
        </w:numPr>
        <w:spacing w:after="120" w:line="360" w:lineRule="auto"/>
        <w:ind w:left="720"/>
      </w:pPr>
      <w:r>
        <w:t>UIC</w:t>
      </w:r>
      <w:r w:rsidR="002669CC">
        <w:t>, Inc.</w:t>
      </w:r>
      <w:r>
        <w:t xml:space="preserve"> </w:t>
      </w:r>
      <w:r w:rsidR="002669CC">
        <w:t xml:space="preserve">demonstrated that it </w:t>
      </w:r>
      <w:r>
        <w:t xml:space="preserve">has sufficient cash and net operating income available to cover </w:t>
      </w:r>
      <w:r w:rsidR="002669CC">
        <w:t>any projected operations and maintenance shortages in the first five years of operations after completion of the CCN amendment, satisfying the operations test.</w:t>
      </w:r>
    </w:p>
    <w:p w14:paraId="059975FA" w14:textId="4E99553F" w:rsidR="0061651F" w:rsidRDefault="00F5305B" w:rsidP="00DF33EE">
      <w:pPr>
        <w:pStyle w:val="FOFNumbered"/>
        <w:numPr>
          <w:ilvl w:val="0"/>
          <w:numId w:val="16"/>
        </w:numPr>
        <w:spacing w:after="120" w:line="360" w:lineRule="auto"/>
        <w:ind w:left="720"/>
      </w:pPr>
      <w:r>
        <w:t xml:space="preserve">UIC </w:t>
      </w:r>
      <w:r w:rsidR="002669CC">
        <w:t>has</w:t>
      </w:r>
      <w:r>
        <w:t xml:space="preserve"> the financial </w:t>
      </w:r>
      <w:r w:rsidR="002669CC">
        <w:t xml:space="preserve">ability and stability necessary </w:t>
      </w:r>
      <w:r>
        <w:t xml:space="preserve">  to provide continuous and adequate service to the </w:t>
      </w:r>
      <w:r w:rsidR="002669CC">
        <w:t xml:space="preserve">requested </w:t>
      </w:r>
      <w:r>
        <w:t>area.</w:t>
      </w:r>
    </w:p>
    <w:p w14:paraId="79342F60" w14:textId="728AD11E" w:rsidR="00F5305B" w:rsidRPr="00B74ACB" w:rsidRDefault="00F5305B">
      <w:pPr>
        <w:pStyle w:val="FOFNumbered"/>
        <w:numPr>
          <w:ilvl w:val="0"/>
          <w:numId w:val="0"/>
        </w:numPr>
        <w:spacing w:after="120" w:line="360" w:lineRule="auto"/>
        <w:rPr>
          <w:b/>
          <w:i/>
          <w:u w:val="single"/>
        </w:rPr>
      </w:pPr>
      <w:r>
        <w:rPr>
          <w:b/>
          <w:i/>
          <w:u w:val="single"/>
        </w:rPr>
        <w:t xml:space="preserve"> </w:t>
      </w:r>
      <w:r w:rsidR="002669CC">
        <w:rPr>
          <w:b/>
          <w:i/>
          <w:u w:val="single"/>
        </w:rPr>
        <w:t xml:space="preserve">Financial Assurance— </w:t>
      </w:r>
      <w:r>
        <w:rPr>
          <w:b/>
          <w:i/>
          <w:u w:val="single"/>
        </w:rPr>
        <w:t>TWC §§ 13.246(d); 16 TAC § 24.227(f)</w:t>
      </w:r>
    </w:p>
    <w:p w14:paraId="4B5439A4" w14:textId="648B0804" w:rsidR="00F5305B" w:rsidRDefault="002669CC" w:rsidP="00DF33EE">
      <w:pPr>
        <w:pStyle w:val="FOFNumbered"/>
        <w:numPr>
          <w:ilvl w:val="0"/>
          <w:numId w:val="16"/>
        </w:numPr>
        <w:spacing w:after="120" w:line="360" w:lineRule="auto"/>
        <w:ind w:left="720"/>
      </w:pPr>
      <w:r>
        <w:t xml:space="preserve">There is no need to require </w:t>
      </w:r>
      <w:r w:rsidR="00F5305B">
        <w:t xml:space="preserve">UIC </w:t>
      </w:r>
      <w:r>
        <w:t>to provide a bond or other financial assurance to ensure continuous and adequate service to the requested area</w:t>
      </w:r>
      <w:r w:rsidR="00F5305B">
        <w:t>.</w:t>
      </w:r>
    </w:p>
    <w:p w14:paraId="70EDCCA2" w14:textId="79F28CAC" w:rsidR="0061651F" w:rsidRPr="00B74ACB" w:rsidRDefault="00DF33EE" w:rsidP="00013164">
      <w:pPr>
        <w:pStyle w:val="FOFNumbered"/>
        <w:numPr>
          <w:ilvl w:val="0"/>
          <w:numId w:val="0"/>
        </w:numPr>
        <w:spacing w:after="240" w:line="240" w:lineRule="auto"/>
        <w:rPr>
          <w:b/>
          <w:i/>
          <w:u w:val="single"/>
        </w:rPr>
      </w:pPr>
      <w:r>
        <w:rPr>
          <w:b/>
          <w:i/>
          <w:u w:val="single"/>
        </w:rPr>
        <w:t>Environmental Integrity</w:t>
      </w:r>
      <w:r w:rsidR="00F5305B">
        <w:rPr>
          <w:b/>
          <w:i/>
          <w:u w:val="single"/>
        </w:rPr>
        <w:t xml:space="preserve"> and Effect on the Land</w:t>
      </w:r>
      <w:r w:rsidR="002669CC">
        <w:rPr>
          <w:b/>
          <w:i/>
          <w:u w:val="single"/>
        </w:rPr>
        <w:t>—</w:t>
      </w:r>
      <w:r w:rsidR="00F5305B">
        <w:rPr>
          <w:b/>
          <w:i/>
          <w:u w:val="single"/>
        </w:rPr>
        <w:t>TWC 13.246(c)(7)</w:t>
      </w:r>
      <w:r w:rsidR="002669CC">
        <w:rPr>
          <w:b/>
          <w:i/>
          <w:u w:val="single"/>
        </w:rPr>
        <w:t>,</w:t>
      </w:r>
      <w:r w:rsidR="00F5305B">
        <w:rPr>
          <w:b/>
          <w:i/>
          <w:u w:val="single"/>
        </w:rPr>
        <w:t xml:space="preserve"> </w:t>
      </w:r>
      <w:r w:rsidR="002669CC">
        <w:rPr>
          <w:b/>
          <w:i/>
          <w:u w:val="single"/>
        </w:rPr>
        <w:t>(c)</w:t>
      </w:r>
      <w:r w:rsidR="00F5305B">
        <w:rPr>
          <w:b/>
          <w:i/>
          <w:u w:val="single"/>
        </w:rPr>
        <w:t>(9); 16 TAC § 24.227(e)(7)</w:t>
      </w:r>
      <w:r w:rsidR="002669CC">
        <w:rPr>
          <w:b/>
          <w:i/>
          <w:u w:val="single"/>
        </w:rPr>
        <w:t>,</w:t>
      </w:r>
      <w:r w:rsidR="00F5305B">
        <w:rPr>
          <w:b/>
          <w:i/>
          <w:u w:val="single"/>
        </w:rPr>
        <w:t xml:space="preserve"> </w:t>
      </w:r>
      <w:r w:rsidR="002669CC">
        <w:rPr>
          <w:b/>
          <w:i/>
          <w:u w:val="single"/>
        </w:rPr>
        <w:t>(e)</w:t>
      </w:r>
      <w:r w:rsidR="00F5305B">
        <w:rPr>
          <w:b/>
          <w:i/>
          <w:u w:val="single"/>
        </w:rPr>
        <w:t>(9)</w:t>
      </w:r>
    </w:p>
    <w:p w14:paraId="6DD06633" w14:textId="0C65A3A7" w:rsidR="0061651F" w:rsidRPr="00CB7E1A" w:rsidRDefault="0061651F" w:rsidP="00DF33EE">
      <w:pPr>
        <w:pStyle w:val="FOFNumbered"/>
        <w:numPr>
          <w:ilvl w:val="0"/>
          <w:numId w:val="16"/>
        </w:numPr>
        <w:spacing w:after="120" w:line="360" w:lineRule="auto"/>
        <w:ind w:left="720"/>
      </w:pPr>
      <w:r w:rsidRPr="00CB7E1A">
        <w:t>The</w:t>
      </w:r>
      <w:r w:rsidR="00994B28">
        <w:t xml:space="preserve">re will be minimal effects on </w:t>
      </w:r>
      <w:r w:rsidR="00463580">
        <w:t xml:space="preserve">environmental integrity </w:t>
      </w:r>
      <w:r w:rsidR="00994B28">
        <w:t>and</w:t>
      </w:r>
      <w:r w:rsidR="00463580">
        <w:t xml:space="preserve"> the land because </w:t>
      </w:r>
      <w:r w:rsidR="00F5305B">
        <w:t>no additional construction</w:t>
      </w:r>
      <w:r w:rsidR="00994B28">
        <w:t xml:space="preserve"> is needed for UIC to serve the requested area</w:t>
      </w:r>
      <w:r w:rsidR="00F5305B">
        <w:t>.</w:t>
      </w:r>
      <w:r w:rsidR="00463580">
        <w:t xml:space="preserve"> </w:t>
      </w:r>
    </w:p>
    <w:p w14:paraId="57A90594" w14:textId="76A60628" w:rsidR="00463580" w:rsidRPr="00E6635A" w:rsidRDefault="00F5305B" w:rsidP="00E6635A">
      <w:pPr>
        <w:pStyle w:val="FOFNumbered"/>
        <w:numPr>
          <w:ilvl w:val="0"/>
          <w:numId w:val="0"/>
        </w:numPr>
        <w:spacing w:after="120" w:line="360" w:lineRule="auto"/>
        <w:rPr>
          <w:b/>
          <w:bCs/>
          <w:i/>
          <w:iCs/>
          <w:u w:val="single"/>
        </w:rPr>
      </w:pPr>
      <w:r>
        <w:rPr>
          <w:b/>
          <w:i/>
          <w:u w:val="single"/>
        </w:rPr>
        <w:t>Improvement in Service or Lowering of Cost</w:t>
      </w:r>
      <w:r w:rsidR="00994B28">
        <w:rPr>
          <w:b/>
          <w:i/>
          <w:u w:val="single"/>
        </w:rPr>
        <w:t>—</w:t>
      </w:r>
      <w:r>
        <w:rPr>
          <w:b/>
          <w:i/>
          <w:u w:val="single"/>
        </w:rPr>
        <w:t>TWC § 13.246(c)(8); 16 TAC § 24.227(e)(8)</w:t>
      </w:r>
    </w:p>
    <w:p w14:paraId="0A47D8C2" w14:textId="4B3C7252" w:rsidR="00463580" w:rsidRDefault="00F5305B" w:rsidP="00DF33EE">
      <w:pPr>
        <w:pStyle w:val="FOFNumbered"/>
        <w:numPr>
          <w:ilvl w:val="0"/>
          <w:numId w:val="16"/>
        </w:numPr>
        <w:spacing w:after="120" w:line="360" w:lineRule="auto"/>
        <w:ind w:left="720"/>
      </w:pPr>
      <w:r>
        <w:t>UIC will continue to provide water service to the existing customers in the area with no change to the cost to customers.</w:t>
      </w:r>
    </w:p>
    <w:p w14:paraId="68FA8648" w14:textId="265DB35F" w:rsidR="00994B28" w:rsidRDefault="00994B28" w:rsidP="00DF33EE">
      <w:pPr>
        <w:pStyle w:val="FOFNumbered"/>
        <w:numPr>
          <w:ilvl w:val="0"/>
          <w:numId w:val="16"/>
        </w:numPr>
        <w:spacing w:after="120" w:line="360" w:lineRule="auto"/>
        <w:ind w:left="720"/>
      </w:pPr>
      <w:r>
        <w:t>Water and sewer service to the requested area will improve because UIC will be obligated to provide service to future customers in the requested area.</w:t>
      </w:r>
    </w:p>
    <w:p w14:paraId="73B71614" w14:textId="02CE03EF" w:rsidR="00994B28" w:rsidRPr="00994B28" w:rsidRDefault="00994B28">
      <w:pPr>
        <w:pStyle w:val="FOFNumbered"/>
        <w:numPr>
          <w:ilvl w:val="0"/>
          <w:numId w:val="0"/>
        </w:numPr>
        <w:spacing w:after="120" w:line="360" w:lineRule="auto"/>
        <w:rPr>
          <w:b/>
          <w:bCs/>
          <w:i/>
          <w:iCs/>
        </w:rPr>
      </w:pPr>
      <w:r w:rsidRPr="00994B28">
        <w:rPr>
          <w:b/>
          <w:bCs/>
          <w:i/>
          <w:iCs/>
        </w:rPr>
        <w:t>Informal Disposition</w:t>
      </w:r>
    </w:p>
    <w:p w14:paraId="0EA9E25D" w14:textId="3854FAAC" w:rsidR="00994B28" w:rsidRDefault="00F742B8" w:rsidP="00DF33EE">
      <w:pPr>
        <w:pStyle w:val="FOFNumbered"/>
        <w:numPr>
          <w:ilvl w:val="0"/>
          <w:numId w:val="16"/>
        </w:numPr>
        <w:spacing w:after="120" w:line="360" w:lineRule="auto"/>
        <w:ind w:left="720"/>
      </w:pPr>
      <w:r>
        <w:t>More than 15 days have passed since the completion of notice provided in this docket.</w:t>
      </w:r>
    </w:p>
    <w:p w14:paraId="3000427B" w14:textId="0AF644C6" w:rsidR="00F742B8" w:rsidRDefault="00F742B8" w:rsidP="00DF33EE">
      <w:pPr>
        <w:pStyle w:val="FOFNumbered"/>
        <w:numPr>
          <w:ilvl w:val="0"/>
          <w:numId w:val="16"/>
        </w:numPr>
        <w:spacing w:after="120" w:line="360" w:lineRule="auto"/>
        <w:ind w:left="720"/>
      </w:pPr>
      <w:r>
        <w:t>No person filed a protest or motion to intervene.</w:t>
      </w:r>
    </w:p>
    <w:p w14:paraId="1573B09E" w14:textId="00E44C73" w:rsidR="00F742B8" w:rsidRDefault="00F742B8" w:rsidP="00DF33EE">
      <w:pPr>
        <w:pStyle w:val="FOFNumbered"/>
        <w:numPr>
          <w:ilvl w:val="0"/>
          <w:numId w:val="16"/>
        </w:numPr>
        <w:spacing w:after="120" w:line="360" w:lineRule="auto"/>
        <w:ind w:left="720"/>
      </w:pPr>
      <w:r>
        <w:t>UIC and Staff are the only parties to this proceeding.</w:t>
      </w:r>
    </w:p>
    <w:p w14:paraId="51558230" w14:textId="6660BDB6" w:rsidR="00F742B8" w:rsidRDefault="00F742B8" w:rsidP="00DF33EE">
      <w:pPr>
        <w:pStyle w:val="FOFNumbered"/>
        <w:numPr>
          <w:ilvl w:val="0"/>
          <w:numId w:val="16"/>
        </w:numPr>
        <w:spacing w:after="120" w:line="360" w:lineRule="auto"/>
        <w:ind w:left="720"/>
      </w:pPr>
      <w:r>
        <w:t>No party requested a hearing and no hearing is needed.</w:t>
      </w:r>
    </w:p>
    <w:p w14:paraId="285AD625" w14:textId="754A1D09" w:rsidR="00F742B8" w:rsidRDefault="00F742B8" w:rsidP="00DF33EE">
      <w:pPr>
        <w:pStyle w:val="FOFNumbered"/>
        <w:numPr>
          <w:ilvl w:val="0"/>
          <w:numId w:val="16"/>
        </w:numPr>
        <w:spacing w:after="120" w:line="360" w:lineRule="auto"/>
        <w:ind w:left="720"/>
      </w:pPr>
      <w:r>
        <w:lastRenderedPageBreak/>
        <w:t>Commission Staff recommended approval of the application.</w:t>
      </w:r>
    </w:p>
    <w:p w14:paraId="3748E971" w14:textId="7CD7F9C2" w:rsidR="00F742B8" w:rsidRPr="00CB7E1A" w:rsidRDefault="00F742B8" w:rsidP="00DF33EE">
      <w:pPr>
        <w:pStyle w:val="FOFNumbered"/>
        <w:numPr>
          <w:ilvl w:val="0"/>
          <w:numId w:val="16"/>
        </w:numPr>
        <w:spacing w:after="120" w:line="360" w:lineRule="auto"/>
        <w:ind w:left="720"/>
      </w:pPr>
      <w:r>
        <w:t>The decision is not adverse to any party.</w:t>
      </w:r>
    </w:p>
    <w:p w14:paraId="015343BA" w14:textId="77777777" w:rsidR="0061651F" w:rsidRPr="00B74ACB" w:rsidRDefault="0061651F" w:rsidP="0017128B">
      <w:pPr>
        <w:pStyle w:val="Heading1"/>
        <w:keepNext w:val="0"/>
        <w:spacing w:line="360" w:lineRule="auto"/>
      </w:pPr>
      <w:r w:rsidRPr="00B74ACB">
        <w:t>II.</w:t>
      </w:r>
      <w:r w:rsidRPr="00B74ACB">
        <w:tab/>
      </w:r>
      <w:r w:rsidRPr="00E6635A">
        <w:rPr>
          <w:caps w:val="0"/>
          <w:sz w:val="24"/>
          <w:szCs w:val="24"/>
        </w:rPr>
        <w:t>Conclusions of Law</w:t>
      </w:r>
    </w:p>
    <w:p w14:paraId="7259E15A" w14:textId="77777777" w:rsidR="0061651F" w:rsidRPr="00B74ACB" w:rsidRDefault="0061651F" w:rsidP="0017128B">
      <w:pPr>
        <w:spacing w:after="120" w:line="360" w:lineRule="auto"/>
      </w:pPr>
      <w:r w:rsidRPr="00B74ACB">
        <w:tab/>
        <w:t>The Commission makes the following conclusions of law</w:t>
      </w:r>
      <w:r w:rsidR="00463580">
        <w:t>.</w:t>
      </w:r>
    </w:p>
    <w:p w14:paraId="02C7A590" w14:textId="305135A7" w:rsidR="00E016DE" w:rsidRDefault="00E016DE" w:rsidP="0017128B">
      <w:pPr>
        <w:pStyle w:val="COLNumbered"/>
        <w:spacing w:after="120" w:line="360" w:lineRule="auto"/>
        <w:ind w:left="720" w:hanging="720"/>
      </w:pPr>
      <w:r>
        <w:t>The Commission has authority over this proceeding under TWC</w:t>
      </w:r>
      <w:r w:rsidR="00F742B8">
        <w:t xml:space="preserve"> </w:t>
      </w:r>
      <w:r>
        <w:t>§</w:t>
      </w:r>
      <w:r w:rsidR="00994B28">
        <w:t>§</w:t>
      </w:r>
      <w:r>
        <w:t> 13.041, 13.241, 13.244, and 13.246.</w:t>
      </w:r>
    </w:p>
    <w:p w14:paraId="487F33B5" w14:textId="38775FBE" w:rsidR="00E016DE" w:rsidRDefault="00E016DE" w:rsidP="0017128B">
      <w:pPr>
        <w:pStyle w:val="COLNumbered"/>
        <w:spacing w:after="120" w:line="360" w:lineRule="auto"/>
        <w:ind w:left="720" w:hanging="720"/>
      </w:pPr>
      <w:r>
        <w:t>UIC is a retail public utility as defined in TWC § 13.002(19) and 16 TAC § 24.3(31).</w:t>
      </w:r>
    </w:p>
    <w:p w14:paraId="7D272F08" w14:textId="1C5DAFFD" w:rsidR="00463580" w:rsidRDefault="00E016DE" w:rsidP="0017128B">
      <w:pPr>
        <w:pStyle w:val="COLNumbered"/>
        <w:spacing w:after="120" w:line="360" w:lineRule="auto"/>
        <w:ind w:left="720" w:hanging="720"/>
      </w:pPr>
      <w:r>
        <w:t>UIC provided notice of the application that complies with TWC § 13.246(a) and 16 TAC § 24.235.</w:t>
      </w:r>
    </w:p>
    <w:p w14:paraId="63443C84" w14:textId="62E8531A" w:rsidR="0061651F" w:rsidRDefault="00E016DE" w:rsidP="0017128B">
      <w:pPr>
        <w:pStyle w:val="COLNumbered"/>
        <w:spacing w:after="120" w:line="360" w:lineRule="auto"/>
        <w:ind w:left="720" w:hanging="720"/>
      </w:pPr>
      <w:r>
        <w:t>The Commission processed the application in accordance with the Administrative Procedure Act,</w:t>
      </w:r>
      <w:r>
        <w:rPr>
          <w:rStyle w:val="FootnoteReference"/>
        </w:rPr>
        <w:footnoteReference w:id="1"/>
      </w:r>
      <w:r>
        <w:t xml:space="preserve"> the TWC, and Commission rules.</w:t>
      </w:r>
    </w:p>
    <w:p w14:paraId="05C90456" w14:textId="5855E2F4" w:rsidR="00E016DE" w:rsidRDefault="00E016DE" w:rsidP="0017128B">
      <w:pPr>
        <w:pStyle w:val="COLNumbered"/>
        <w:spacing w:after="120" w:line="360" w:lineRule="auto"/>
        <w:ind w:left="720" w:hanging="720"/>
      </w:pPr>
      <w:r>
        <w:t>After consideration of the factors in TWC § 13.246(c) and 16 TAC § 24.227</w:t>
      </w:r>
      <w:r w:rsidR="00F742B8">
        <w:t>(e)</w:t>
      </w:r>
      <w:r>
        <w:t>, UIC has demonstrated adequate financial</w:t>
      </w:r>
      <w:r w:rsidR="00994B28">
        <w:t>,</w:t>
      </w:r>
      <w:r>
        <w:t xml:space="preserve"> managerial, and technical capability </w:t>
      </w:r>
      <w:r w:rsidR="00994B28">
        <w:t>to</w:t>
      </w:r>
      <w:r>
        <w:t xml:space="preserve"> provid</w:t>
      </w:r>
      <w:r w:rsidR="00994B28">
        <w:t>e</w:t>
      </w:r>
      <w:r>
        <w:t xml:space="preserve"> continuous </w:t>
      </w:r>
      <w:r w:rsidR="00994B28">
        <w:t xml:space="preserve">and </w:t>
      </w:r>
      <w:r>
        <w:t xml:space="preserve">adequate service </w:t>
      </w:r>
      <w:r w:rsidR="00994B28">
        <w:t>to</w:t>
      </w:r>
      <w:r>
        <w:t xml:space="preserve"> the requested area and </w:t>
      </w:r>
      <w:r w:rsidR="00994B28">
        <w:t xml:space="preserve">Harris County </w:t>
      </w:r>
      <w:r>
        <w:t>its current service area, as required by TWC § 13.241(a) and 16 TAC § 24.227.</w:t>
      </w:r>
    </w:p>
    <w:p w14:paraId="2E2576F8" w14:textId="108AF504" w:rsidR="00E016DE" w:rsidRDefault="00E016DE" w:rsidP="0017128B">
      <w:pPr>
        <w:pStyle w:val="COLNumbered"/>
        <w:spacing w:after="120" w:line="360" w:lineRule="auto"/>
        <w:ind w:left="720" w:hanging="720"/>
      </w:pPr>
      <w:r>
        <w:t>Regionalization and consolidation concerns under TWC § 13.241(d) do not apply in this proceeding because construction of a physically separate water system or sewer system is not required.</w:t>
      </w:r>
    </w:p>
    <w:p w14:paraId="3DE65905" w14:textId="15C27D76" w:rsidR="00E016DE" w:rsidRDefault="00E016DE" w:rsidP="0017128B">
      <w:pPr>
        <w:pStyle w:val="COLNumbered"/>
        <w:spacing w:after="120" w:line="360" w:lineRule="auto"/>
        <w:ind w:left="720" w:hanging="720"/>
      </w:pPr>
      <w:r>
        <w:t>It is not necessary for UIC to provide a bond or other financial assurance under TWC § 13.246(d).</w:t>
      </w:r>
    </w:p>
    <w:p w14:paraId="6153E711" w14:textId="514F00DB" w:rsidR="00E016DE" w:rsidRPr="00B74ACB" w:rsidRDefault="00E016DE" w:rsidP="0017128B">
      <w:pPr>
        <w:pStyle w:val="COLNumbered"/>
        <w:spacing w:after="120" w:line="360" w:lineRule="auto"/>
        <w:ind w:left="720" w:hanging="720"/>
      </w:pPr>
      <w:r>
        <w:t xml:space="preserve">UIC demonstrated that the amendment of </w:t>
      </w:r>
      <w:r w:rsidR="00994B28">
        <w:t xml:space="preserve">water </w:t>
      </w:r>
      <w:r>
        <w:t xml:space="preserve">CCN </w:t>
      </w:r>
      <w:r w:rsidR="00994B28">
        <w:t>number</w:t>
      </w:r>
      <w:r>
        <w:t xml:space="preserve"> 13242 and </w:t>
      </w:r>
      <w:r w:rsidR="00994B28">
        <w:t xml:space="preserve">sewer CCN number </w:t>
      </w:r>
      <w:r>
        <w:t xml:space="preserve">21091 </w:t>
      </w:r>
      <w:r w:rsidR="00994B28">
        <w:t>will serve the public interest and</w:t>
      </w:r>
      <w:r>
        <w:t xml:space="preserve"> is necessary for the service, accommodation, convenience, or safety of the public as required by TWC § 13.246(b) and 16 TAC § 24.227(d).</w:t>
      </w:r>
    </w:p>
    <w:p w14:paraId="4BD28279" w14:textId="5EE0AD0B" w:rsidR="00463580" w:rsidRDefault="00E016DE">
      <w:pPr>
        <w:pStyle w:val="COLNumbered"/>
        <w:spacing w:after="120" w:line="360" w:lineRule="auto"/>
        <w:ind w:left="720" w:hanging="720"/>
      </w:pPr>
      <w:r>
        <w:t xml:space="preserve">Under TWC </w:t>
      </w:r>
      <w:r w:rsidR="00994B28">
        <w:t xml:space="preserve">§  </w:t>
      </w:r>
      <w:r>
        <w:t>13.2</w:t>
      </w:r>
      <w:r w:rsidR="00994B28">
        <w:t>5</w:t>
      </w:r>
      <w:r>
        <w:t xml:space="preserve">7(r) and (s), UIC must record a certified copy of the approved maps and certificates, along with a boundary description of the service areas, in the real property </w:t>
      </w:r>
      <w:r>
        <w:lastRenderedPageBreak/>
        <w:t>records of Harris County within 31 days of this Order and must submit evidence of the recording to the Commission.</w:t>
      </w:r>
    </w:p>
    <w:p w14:paraId="62A048BD" w14:textId="6CFB324A" w:rsidR="00E016DE" w:rsidRDefault="00E016DE">
      <w:pPr>
        <w:pStyle w:val="COLNumbered"/>
        <w:spacing w:after="120" w:line="360" w:lineRule="auto"/>
        <w:ind w:left="720" w:hanging="720"/>
      </w:pPr>
      <w:r>
        <w:t>The requirements for informal disposition in 16 TAC § 22.35 have been met in this proceeding.</w:t>
      </w:r>
    </w:p>
    <w:p w14:paraId="65E432B9" w14:textId="77777777"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14:paraId="47A77087" w14:textId="1AE73CD9" w:rsidR="0061651F" w:rsidRDefault="0061651F" w:rsidP="00F5305B">
      <w:pPr>
        <w:pStyle w:val="LGBodyTextDD"/>
        <w:spacing w:after="120" w:line="360" w:lineRule="auto"/>
      </w:pPr>
      <w:r w:rsidRPr="00B74ACB">
        <w:t xml:space="preserve">In accordance with the preceding findings of fact and conclusions of law, the Commission </w:t>
      </w:r>
      <w:r w:rsidR="00E016DE">
        <w:t>issues the following orders:</w:t>
      </w:r>
    </w:p>
    <w:p w14:paraId="0D6390D1" w14:textId="3D9DB444" w:rsidR="00E016DE" w:rsidRDefault="00E016DE" w:rsidP="00E016DE">
      <w:pPr>
        <w:pStyle w:val="COLNumbered"/>
        <w:spacing w:after="120" w:line="360" w:lineRule="auto"/>
        <w:ind w:left="720" w:hanging="720"/>
      </w:pPr>
      <w:r>
        <w:t xml:space="preserve">The Commission amends UIC’s </w:t>
      </w:r>
      <w:r w:rsidR="00994B28">
        <w:t xml:space="preserve">water </w:t>
      </w:r>
      <w:r>
        <w:t>CCN</w:t>
      </w:r>
      <w:r w:rsidR="00994B28">
        <w:t xml:space="preserve"> number</w:t>
      </w:r>
      <w:r>
        <w:t xml:space="preserve"> 13242 and </w:t>
      </w:r>
      <w:r w:rsidR="00994B28">
        <w:t xml:space="preserve">sewer CCN number </w:t>
      </w:r>
      <w:r>
        <w:t xml:space="preserve">21091 to add the requested area as described in this </w:t>
      </w:r>
      <w:r w:rsidR="00994B28">
        <w:t>Notice of Approval</w:t>
      </w:r>
      <w:r>
        <w:t xml:space="preserve"> and shown on the attached </w:t>
      </w:r>
      <w:r w:rsidR="00994B28">
        <w:t>maps</w:t>
      </w:r>
      <w:r>
        <w:t>.</w:t>
      </w:r>
    </w:p>
    <w:p w14:paraId="20EF9A75" w14:textId="7A3C6A72" w:rsidR="00E016DE" w:rsidRDefault="00E016DE" w:rsidP="00E016DE">
      <w:pPr>
        <w:pStyle w:val="COLNumbered"/>
        <w:spacing w:after="120" w:line="360" w:lineRule="auto"/>
        <w:ind w:left="720" w:hanging="720"/>
      </w:pPr>
      <w:r>
        <w:t xml:space="preserve">The </w:t>
      </w:r>
      <w:r w:rsidR="00994B28">
        <w:t>C</w:t>
      </w:r>
      <w:r>
        <w:t xml:space="preserve">ommission issues the certificates attached to this </w:t>
      </w:r>
      <w:r w:rsidR="00994B28">
        <w:t>Notice of Approval</w:t>
      </w:r>
      <w:r>
        <w:t>.</w:t>
      </w:r>
    </w:p>
    <w:p w14:paraId="45123FC7" w14:textId="7ACCA207" w:rsidR="00E016DE" w:rsidRDefault="00E016DE" w:rsidP="00E016DE">
      <w:pPr>
        <w:pStyle w:val="COLNumbered"/>
        <w:spacing w:after="120" w:line="360" w:lineRule="auto"/>
        <w:ind w:left="720" w:hanging="720"/>
      </w:pPr>
      <w:r>
        <w:t xml:space="preserve">The Commission approves the maps and tariffs attached to this </w:t>
      </w:r>
      <w:r w:rsidR="000557BB">
        <w:t>Notice of Approval</w:t>
      </w:r>
      <w:r>
        <w:t>.</w:t>
      </w:r>
    </w:p>
    <w:p w14:paraId="6A946421" w14:textId="1770E83F" w:rsidR="00E016DE" w:rsidRDefault="00E016DE" w:rsidP="00E016DE">
      <w:pPr>
        <w:pStyle w:val="COLNumbered"/>
        <w:spacing w:after="120" w:line="360" w:lineRule="auto"/>
        <w:ind w:left="720" w:hanging="720"/>
      </w:pPr>
      <w:r>
        <w:t xml:space="preserve">UIC must provide service to every customer and applicant for service within the approved area </w:t>
      </w:r>
      <w:r w:rsidR="000557BB">
        <w:t xml:space="preserve">under water CCN number 13242 </w:t>
      </w:r>
      <w:r>
        <w:t>who request</w:t>
      </w:r>
      <w:r w:rsidR="000557BB">
        <w:t>s</w:t>
      </w:r>
      <w:r>
        <w:t xml:space="preserve"> water service and meet the terms of UIC’s water service, and such service must be continuous and adequate.</w:t>
      </w:r>
    </w:p>
    <w:p w14:paraId="62EC40DB" w14:textId="2F28559D" w:rsidR="00E016DE" w:rsidRDefault="00E016DE" w:rsidP="00E016DE">
      <w:pPr>
        <w:pStyle w:val="COLNumbered"/>
        <w:spacing w:after="120" w:line="360" w:lineRule="auto"/>
        <w:ind w:left="720" w:hanging="720"/>
      </w:pPr>
      <w:r>
        <w:t xml:space="preserve">UIC must provide to service to every customer and applicant for service within the approved area </w:t>
      </w:r>
      <w:r w:rsidR="000557BB">
        <w:t xml:space="preserve">under sewer CCN number 21091 </w:t>
      </w:r>
      <w:r>
        <w:t>who requests sewer service and meets the terms of UIC’s sewer service, and such service must be continuous and adequate.</w:t>
      </w:r>
    </w:p>
    <w:p w14:paraId="1064C7A5" w14:textId="01AA18DC" w:rsidR="00E016DE" w:rsidRDefault="00E016DE" w:rsidP="00E016DE">
      <w:pPr>
        <w:pStyle w:val="COLNumbered"/>
        <w:spacing w:after="120" w:line="360" w:lineRule="auto"/>
        <w:ind w:left="720" w:hanging="720"/>
      </w:pPr>
      <w:r>
        <w:t xml:space="preserve">UIC must comply with the recording requirements in TWC § 13.257(r) and (s) for the areas in Harris County affected by this application and file in this docket proof of the recording no later than 45 days after the date of this </w:t>
      </w:r>
      <w:r w:rsidR="000557BB">
        <w:t>Notice of Appro</w:t>
      </w:r>
      <w:r w:rsidR="00F742B8">
        <w:t>v</w:t>
      </w:r>
      <w:r w:rsidR="000557BB">
        <w:t>al</w:t>
      </w:r>
      <w:r>
        <w:t>.</w:t>
      </w:r>
    </w:p>
    <w:p w14:paraId="3917AC77" w14:textId="3CE63AB6" w:rsidR="00E016DE" w:rsidRDefault="00E016DE" w:rsidP="00E016DE">
      <w:pPr>
        <w:pStyle w:val="COLNumbered"/>
        <w:spacing w:after="120" w:line="360" w:lineRule="auto"/>
        <w:ind w:left="720" w:hanging="720"/>
      </w:pPr>
      <w:r>
        <w:t>The Commission denies all other motions and any other requests for general or specific relief that have not been expressly granted.</w:t>
      </w:r>
    </w:p>
    <w:p w14:paraId="34161086" w14:textId="77777777" w:rsidR="00E016DE" w:rsidRPr="00B74ACB" w:rsidRDefault="00E016DE" w:rsidP="00E016DE">
      <w:pPr>
        <w:pStyle w:val="LGBodyTextDD"/>
        <w:spacing w:after="120" w:line="360" w:lineRule="auto"/>
        <w:ind w:firstLine="0"/>
      </w:pPr>
    </w:p>
    <w:p w14:paraId="2092C892" w14:textId="77777777" w:rsidR="00013F0D" w:rsidRDefault="00013F0D" w:rsidP="00920CE0">
      <w:pPr>
        <w:spacing w:before="600"/>
        <w:ind w:left="1440"/>
        <w:jc w:val="left"/>
        <w:rPr>
          <w:b/>
        </w:rPr>
      </w:pPr>
    </w:p>
    <w:p w14:paraId="2C9D3823" w14:textId="74F2A7EE" w:rsidR="0061651F" w:rsidRDefault="00D626C7" w:rsidP="00F742B8">
      <w:pPr>
        <w:spacing w:before="600"/>
        <w:ind w:left="1440" w:firstLine="720"/>
        <w:jc w:val="left"/>
        <w:rPr>
          <w:b/>
        </w:rPr>
      </w:pPr>
      <w:r>
        <w:rPr>
          <w:b/>
        </w:rPr>
        <w:lastRenderedPageBreak/>
        <w:t>S</w:t>
      </w:r>
      <w:r w:rsidR="00920CE0">
        <w:rPr>
          <w:b/>
        </w:rPr>
        <w:t xml:space="preserve">igned at Austin, Texas this </w:t>
      </w:r>
      <w:r w:rsidR="00920CE0" w:rsidRPr="00920CE0">
        <w:rPr>
          <w:b/>
        </w:rPr>
        <w:t>___</w:t>
      </w:r>
      <w:r w:rsidR="008F3C04">
        <w:rPr>
          <w:b/>
        </w:rPr>
        <w:t xml:space="preserve"> day of</w:t>
      </w:r>
      <w:r w:rsidR="00920CE0" w:rsidRPr="00B74ACB">
        <w:rPr>
          <w:b/>
        </w:rPr>
        <w:t xml:space="preserve"> </w:t>
      </w:r>
      <w:r w:rsidR="00920CE0">
        <w:rPr>
          <w:b/>
          <w:u w:val="single"/>
        </w:rPr>
        <w:t>_____________</w:t>
      </w:r>
      <w:r w:rsidR="00D50981">
        <w:rPr>
          <w:b/>
        </w:rPr>
        <w:t>, 2021</w:t>
      </w:r>
      <w:r w:rsidR="0061651F" w:rsidRPr="00B74ACB">
        <w:rPr>
          <w:b/>
        </w:rPr>
        <w:t>.</w:t>
      </w:r>
    </w:p>
    <w:p w14:paraId="267F6923" w14:textId="77777777" w:rsidR="00920CE0" w:rsidRDefault="00920CE0" w:rsidP="00E6635A">
      <w:pPr>
        <w:spacing w:before="600"/>
        <w:ind w:left="3600" w:firstLine="720"/>
        <w:jc w:val="left"/>
        <w:rPr>
          <w:b/>
        </w:rPr>
      </w:pPr>
      <w:r>
        <w:rPr>
          <w:b/>
        </w:rPr>
        <w:t>PUBLIC UTILITY COMMISSION OF TEXAS</w:t>
      </w:r>
    </w:p>
    <w:p w14:paraId="00F13611" w14:textId="77777777" w:rsidR="00920CE0" w:rsidRPr="00B74ACB" w:rsidRDefault="00920CE0" w:rsidP="00E6635A">
      <w:pPr>
        <w:spacing w:before="600"/>
        <w:ind w:left="1440" w:firstLine="2970"/>
        <w:jc w:val="left"/>
        <w:rPr>
          <w:b/>
        </w:rPr>
      </w:pPr>
    </w:p>
    <w:p w14:paraId="40B3CF31" w14:textId="77777777"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14:paraId="4D205A4D" w14:textId="77777777" w:rsidR="0061651F" w:rsidRPr="008F5DD7" w:rsidRDefault="0061651F" w:rsidP="008F5DD7">
      <w:pPr>
        <w:ind w:left="4320"/>
        <w:jc w:val="left"/>
        <w:rPr>
          <w:b/>
        </w:rPr>
      </w:pPr>
      <w:r w:rsidRPr="00B74ACB">
        <w:rPr>
          <w:b/>
        </w:rPr>
        <w:t>ADMINISTRATIVE LAW JUDGE</w:t>
      </w:r>
    </w:p>
    <w:sectPr w:rsidR="0061651F" w:rsidRPr="008F5DD7" w:rsidSect="0061651F">
      <w:headerReference w:type="default" r:id="rId13"/>
      <w:headerReference w:type="first" r:id="rId14"/>
      <w:footerReference w:type="first" r:id="rId15"/>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E94C4" w14:textId="77777777" w:rsidR="00F71889" w:rsidRDefault="00F71889">
      <w:r>
        <w:separator/>
      </w:r>
    </w:p>
  </w:endnote>
  <w:endnote w:type="continuationSeparator" w:id="0">
    <w:p w14:paraId="08A3CE91" w14:textId="77777777" w:rsidR="00F71889" w:rsidRDefault="00F7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E20B" w14:textId="77777777" w:rsidR="00447C10" w:rsidRDefault="00447C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ED94E2" w14:textId="77777777" w:rsidR="00447C10" w:rsidRDefault="00447C1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B4A4F" w14:textId="77777777" w:rsidR="00447C10" w:rsidRPr="001C5F15" w:rsidRDefault="00447C10" w:rsidP="00BE5182">
    <w:pPr>
      <w:pStyle w:val="Footer"/>
      <w:rPr>
        <w:sz w:val="20"/>
      </w:rPr>
    </w:pPr>
  </w:p>
  <w:p w14:paraId="627E046D" w14:textId="77777777" w:rsidR="00447C10" w:rsidRDefault="00447C10">
    <w:pPr>
      <w:pStyle w:val="Footer"/>
      <w:jc w:val="center"/>
    </w:pPr>
  </w:p>
  <w:p w14:paraId="177CAE74" w14:textId="77777777" w:rsidR="00447C10" w:rsidRDefault="00447C10"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95DBD" w14:textId="77777777" w:rsidR="00447C10" w:rsidRDefault="00447C10" w:rsidP="00BE5182">
    <w:pPr>
      <w:pStyle w:val="Footer"/>
    </w:pPr>
  </w:p>
  <w:p w14:paraId="056DFA99" w14:textId="77777777" w:rsidR="00447C10" w:rsidRDefault="00447C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007F5" w14:textId="77777777" w:rsidR="00447C10" w:rsidRDefault="00447C10"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CE6E4" w14:textId="77777777" w:rsidR="00F71889" w:rsidRDefault="00F71889">
      <w:r>
        <w:separator/>
      </w:r>
    </w:p>
  </w:footnote>
  <w:footnote w:type="continuationSeparator" w:id="0">
    <w:p w14:paraId="5F13EE03" w14:textId="77777777" w:rsidR="00F71889" w:rsidRDefault="00F71889">
      <w:r>
        <w:continuationSeparator/>
      </w:r>
    </w:p>
  </w:footnote>
  <w:footnote w:id="1">
    <w:p w14:paraId="6655B23B" w14:textId="172AE037" w:rsidR="00447C10" w:rsidRDefault="00447C10" w:rsidP="00E016DE">
      <w:pPr>
        <w:pStyle w:val="FootnoteText"/>
        <w:ind w:firstLine="720"/>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08E1" w14:textId="6D026C81" w:rsidR="00447C10" w:rsidRPr="00E74AA2" w:rsidRDefault="00447C10">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4</w:t>
    </w:r>
    <w:r w:rsidRPr="00E74AA2">
      <w:rPr>
        <w:b/>
        <w:bCs/>
        <w:sz w:val="20"/>
      </w:rPr>
      <w:fldChar w:fldCharType="end"/>
    </w:r>
    <w:r w:rsidRPr="00E74AA2">
      <w:rPr>
        <w:b/>
        <w:bCs/>
        <w:sz w:val="20"/>
      </w:rPr>
      <w:t xml:space="preserve"> of </w:t>
    </w:r>
    <w:r>
      <w:rPr>
        <w:b/>
        <w:bCs/>
        <w:sz w:val="20"/>
      </w:rPr>
      <w:t>4</w:t>
    </w:r>
  </w:p>
  <w:p w14:paraId="01DC6EA4" w14:textId="77777777" w:rsidR="00447C10" w:rsidRDefault="0044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DEEF1" w14:textId="3943C9AD" w:rsidR="00447C10" w:rsidRPr="00260446" w:rsidRDefault="00447C10" w:rsidP="00E016DE">
    <w:pPr>
      <w:pStyle w:val="Header"/>
      <w:tabs>
        <w:tab w:val="left" w:pos="285"/>
      </w:tabs>
      <w:rPr>
        <w:b/>
        <w:sz w:val="20"/>
      </w:rPr>
    </w:pPr>
    <w:r>
      <w:rPr>
        <w:b/>
        <w:sz w:val="20"/>
      </w:rPr>
      <w:tab/>
      <w:t>Docket No. 51814</w:t>
    </w:r>
    <w:r>
      <w:rPr>
        <w:b/>
        <w:sz w:val="20"/>
      </w:rPr>
      <w:tab/>
    </w:r>
    <w:r>
      <w:rPr>
        <w:b/>
        <w:sz w:val="20"/>
      </w:rPr>
      <w:tab/>
    </w: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Pr>
        <w:b/>
        <w:bCs/>
        <w:noProof/>
        <w:sz w:val="20"/>
      </w:rPr>
      <w:t>7</w:t>
    </w:r>
    <w:r w:rsidRPr="0061651F">
      <w:rPr>
        <w:b/>
        <w:bCs/>
        <w:sz w:val="20"/>
      </w:rPr>
      <w:fldChar w:fldCharType="end"/>
    </w:r>
    <w:r w:rsidRPr="0061651F">
      <w:rPr>
        <w:b/>
        <w:sz w:val="20"/>
      </w:rPr>
      <w:t xml:space="preserve"> of </w:t>
    </w:r>
    <w:r w:rsidR="00CA4FF9">
      <w:rPr>
        <w:b/>
        <w:bCs/>
        <w:sz w:val="20"/>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97149" w14:textId="30ADAD23" w:rsidR="00447C10" w:rsidRPr="00E74AA2" w:rsidRDefault="00447C10"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Pr>
        <w:b/>
        <w:bCs/>
        <w:noProof/>
        <w:sz w:val="20"/>
      </w:rPr>
      <w:t>1</w:t>
    </w:r>
    <w:r w:rsidRPr="00E74AA2">
      <w:rPr>
        <w:b/>
        <w:bCs/>
        <w:sz w:val="20"/>
      </w:rPr>
      <w:fldChar w:fldCharType="end"/>
    </w:r>
    <w:r w:rsidRPr="00E74AA2">
      <w:rPr>
        <w:b/>
        <w:bCs/>
        <w:sz w:val="20"/>
      </w:rPr>
      <w:t xml:space="preserve"> of </w:t>
    </w:r>
    <w:r>
      <w:rPr>
        <w:b/>
        <w:bCs/>
        <w:sz w:val="20"/>
      </w:rPr>
      <w:t>10</w:t>
    </w:r>
  </w:p>
  <w:p w14:paraId="3C9C0225" w14:textId="77777777" w:rsidR="00447C10" w:rsidRDefault="00447C10" w:rsidP="0061651F">
    <w:pPr>
      <w:pStyle w:val="Header"/>
    </w:pPr>
  </w:p>
  <w:p w14:paraId="480B0C66" w14:textId="77777777" w:rsidR="00447C10" w:rsidRPr="0061651F" w:rsidRDefault="00447C10"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E40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D815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D206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DAA8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A046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EEAA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AE6F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CCD1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DEE7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C1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1"/>
  </w:num>
  <w:num w:numId="2">
    <w:abstractNumId w:val="25"/>
  </w:num>
  <w:num w:numId="3">
    <w:abstractNumId w:val="15"/>
  </w:num>
  <w:num w:numId="4">
    <w:abstractNumId w:val="13"/>
  </w:num>
  <w:num w:numId="5">
    <w:abstractNumId w:val="24"/>
  </w:num>
  <w:num w:numId="6">
    <w:abstractNumId w:val="23"/>
  </w:num>
  <w:num w:numId="7">
    <w:abstractNumId w:val="16"/>
  </w:num>
  <w:num w:numId="8">
    <w:abstractNumId w:val="17"/>
  </w:num>
  <w:num w:numId="9">
    <w:abstractNumId w:val="19"/>
  </w:num>
  <w:num w:numId="10">
    <w:abstractNumId w:val="21"/>
  </w:num>
  <w:num w:numId="11">
    <w:abstractNumId w:val="10"/>
  </w:num>
  <w:num w:numId="12">
    <w:abstractNumId w:val="22"/>
  </w:num>
  <w:num w:numId="13">
    <w:abstractNumId w:val="12"/>
  </w:num>
  <w:num w:numId="14">
    <w:abstractNumId w:val="10"/>
  </w:num>
  <w:num w:numId="15">
    <w:abstractNumId w:val="10"/>
  </w:num>
  <w:num w:numId="16">
    <w:abstractNumId w:val="18"/>
  </w:num>
  <w:num w:numId="17">
    <w:abstractNumId w:val="14"/>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164"/>
    <w:rsid w:val="000134BB"/>
    <w:rsid w:val="00013F0D"/>
    <w:rsid w:val="0001422F"/>
    <w:rsid w:val="00015160"/>
    <w:rsid w:val="000204BE"/>
    <w:rsid w:val="000233F8"/>
    <w:rsid w:val="00023829"/>
    <w:rsid w:val="00024A22"/>
    <w:rsid w:val="000322DC"/>
    <w:rsid w:val="00032B20"/>
    <w:rsid w:val="00036742"/>
    <w:rsid w:val="00037CAE"/>
    <w:rsid w:val="000411C0"/>
    <w:rsid w:val="000433B8"/>
    <w:rsid w:val="00044498"/>
    <w:rsid w:val="00046F64"/>
    <w:rsid w:val="00047608"/>
    <w:rsid w:val="000506BD"/>
    <w:rsid w:val="00050EC3"/>
    <w:rsid w:val="00051DBE"/>
    <w:rsid w:val="000530F6"/>
    <w:rsid w:val="000557BB"/>
    <w:rsid w:val="00060186"/>
    <w:rsid w:val="000621BB"/>
    <w:rsid w:val="00062DAE"/>
    <w:rsid w:val="000638CA"/>
    <w:rsid w:val="00064B69"/>
    <w:rsid w:val="00065174"/>
    <w:rsid w:val="0006524D"/>
    <w:rsid w:val="00066912"/>
    <w:rsid w:val="00071FF4"/>
    <w:rsid w:val="000767DB"/>
    <w:rsid w:val="000814EA"/>
    <w:rsid w:val="000857EC"/>
    <w:rsid w:val="00092B02"/>
    <w:rsid w:val="0009361B"/>
    <w:rsid w:val="0009426E"/>
    <w:rsid w:val="00094D6D"/>
    <w:rsid w:val="000960B4"/>
    <w:rsid w:val="000A2DC0"/>
    <w:rsid w:val="000B10C9"/>
    <w:rsid w:val="000B163B"/>
    <w:rsid w:val="000B1812"/>
    <w:rsid w:val="000B23B4"/>
    <w:rsid w:val="000B64AC"/>
    <w:rsid w:val="000B72D2"/>
    <w:rsid w:val="000C38B9"/>
    <w:rsid w:val="000C3B73"/>
    <w:rsid w:val="000C4031"/>
    <w:rsid w:val="000C5821"/>
    <w:rsid w:val="000C6AF9"/>
    <w:rsid w:val="000D0F06"/>
    <w:rsid w:val="000D3CDD"/>
    <w:rsid w:val="000D4C66"/>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7224"/>
    <w:rsid w:val="00132C88"/>
    <w:rsid w:val="001347B7"/>
    <w:rsid w:val="0013481F"/>
    <w:rsid w:val="001370E3"/>
    <w:rsid w:val="00137DE0"/>
    <w:rsid w:val="00143BAC"/>
    <w:rsid w:val="00143DBB"/>
    <w:rsid w:val="00144915"/>
    <w:rsid w:val="00146B59"/>
    <w:rsid w:val="00146ECB"/>
    <w:rsid w:val="00147053"/>
    <w:rsid w:val="00150608"/>
    <w:rsid w:val="00151409"/>
    <w:rsid w:val="00151914"/>
    <w:rsid w:val="00152E43"/>
    <w:rsid w:val="001551DD"/>
    <w:rsid w:val="00156570"/>
    <w:rsid w:val="00162210"/>
    <w:rsid w:val="0016459F"/>
    <w:rsid w:val="001648B3"/>
    <w:rsid w:val="00165AE2"/>
    <w:rsid w:val="00166EF5"/>
    <w:rsid w:val="0016707F"/>
    <w:rsid w:val="00167865"/>
    <w:rsid w:val="00167B9A"/>
    <w:rsid w:val="00170C23"/>
    <w:rsid w:val="001711C0"/>
    <w:rsid w:val="0017128B"/>
    <w:rsid w:val="0017204A"/>
    <w:rsid w:val="00172793"/>
    <w:rsid w:val="00174A2F"/>
    <w:rsid w:val="00176D68"/>
    <w:rsid w:val="0019335B"/>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55D1"/>
    <w:rsid w:val="001E64ED"/>
    <w:rsid w:val="001F0367"/>
    <w:rsid w:val="001F1DD7"/>
    <w:rsid w:val="001F5FDD"/>
    <w:rsid w:val="001F6870"/>
    <w:rsid w:val="00201516"/>
    <w:rsid w:val="0020243D"/>
    <w:rsid w:val="0020473E"/>
    <w:rsid w:val="00204EF1"/>
    <w:rsid w:val="0020732B"/>
    <w:rsid w:val="00207B8D"/>
    <w:rsid w:val="002126F2"/>
    <w:rsid w:val="0021454E"/>
    <w:rsid w:val="002151B1"/>
    <w:rsid w:val="0021567A"/>
    <w:rsid w:val="002171A2"/>
    <w:rsid w:val="00217977"/>
    <w:rsid w:val="0022173D"/>
    <w:rsid w:val="00222E55"/>
    <w:rsid w:val="002241EF"/>
    <w:rsid w:val="00224F4A"/>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0F4A"/>
    <w:rsid w:val="00253FE6"/>
    <w:rsid w:val="0025700B"/>
    <w:rsid w:val="00260446"/>
    <w:rsid w:val="0026472E"/>
    <w:rsid w:val="00264C43"/>
    <w:rsid w:val="00265095"/>
    <w:rsid w:val="0026576A"/>
    <w:rsid w:val="002669CC"/>
    <w:rsid w:val="00270C7B"/>
    <w:rsid w:val="00271524"/>
    <w:rsid w:val="00272208"/>
    <w:rsid w:val="00275AF9"/>
    <w:rsid w:val="00283F39"/>
    <w:rsid w:val="00285A49"/>
    <w:rsid w:val="00285B69"/>
    <w:rsid w:val="00286D26"/>
    <w:rsid w:val="0029005F"/>
    <w:rsid w:val="00296BA8"/>
    <w:rsid w:val="002A0192"/>
    <w:rsid w:val="002A3579"/>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0952"/>
    <w:rsid w:val="0035132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09A"/>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336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0715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47C10"/>
    <w:rsid w:val="00450C29"/>
    <w:rsid w:val="00451532"/>
    <w:rsid w:val="00451ADC"/>
    <w:rsid w:val="00452A29"/>
    <w:rsid w:val="004540A3"/>
    <w:rsid w:val="004540CD"/>
    <w:rsid w:val="00455AFE"/>
    <w:rsid w:val="00461AD3"/>
    <w:rsid w:val="004626AB"/>
    <w:rsid w:val="00463580"/>
    <w:rsid w:val="0046377C"/>
    <w:rsid w:val="0046463D"/>
    <w:rsid w:val="00464A13"/>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B6DDF"/>
    <w:rsid w:val="004C4866"/>
    <w:rsid w:val="004C6756"/>
    <w:rsid w:val="004D20DD"/>
    <w:rsid w:val="004D3BBA"/>
    <w:rsid w:val="004D59D5"/>
    <w:rsid w:val="004D5E0E"/>
    <w:rsid w:val="004D7812"/>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28A6"/>
    <w:rsid w:val="00553728"/>
    <w:rsid w:val="00553BD2"/>
    <w:rsid w:val="00555E35"/>
    <w:rsid w:val="005561C3"/>
    <w:rsid w:val="005617AE"/>
    <w:rsid w:val="005639D9"/>
    <w:rsid w:val="00565244"/>
    <w:rsid w:val="00565865"/>
    <w:rsid w:val="005714D1"/>
    <w:rsid w:val="00574BA8"/>
    <w:rsid w:val="0057620A"/>
    <w:rsid w:val="00580835"/>
    <w:rsid w:val="0058365B"/>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7D5C"/>
    <w:rsid w:val="00607F09"/>
    <w:rsid w:val="006102D3"/>
    <w:rsid w:val="006105A0"/>
    <w:rsid w:val="00610669"/>
    <w:rsid w:val="00611C43"/>
    <w:rsid w:val="00612B69"/>
    <w:rsid w:val="00612E0D"/>
    <w:rsid w:val="00613241"/>
    <w:rsid w:val="00613AEA"/>
    <w:rsid w:val="00615565"/>
    <w:rsid w:val="006159E0"/>
    <w:rsid w:val="0061651F"/>
    <w:rsid w:val="0061677C"/>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7460"/>
    <w:rsid w:val="00677D7F"/>
    <w:rsid w:val="0068771C"/>
    <w:rsid w:val="00687C42"/>
    <w:rsid w:val="00687DD6"/>
    <w:rsid w:val="00690C52"/>
    <w:rsid w:val="00691C16"/>
    <w:rsid w:val="00692AD3"/>
    <w:rsid w:val="00695D9B"/>
    <w:rsid w:val="006964B5"/>
    <w:rsid w:val="00697D3C"/>
    <w:rsid w:val="006A0E79"/>
    <w:rsid w:val="006A105D"/>
    <w:rsid w:val="006A38B7"/>
    <w:rsid w:val="006B5BB7"/>
    <w:rsid w:val="006C1E81"/>
    <w:rsid w:val="006C2E8A"/>
    <w:rsid w:val="006C376D"/>
    <w:rsid w:val="006C4CB6"/>
    <w:rsid w:val="006D13DF"/>
    <w:rsid w:val="006D30AC"/>
    <w:rsid w:val="006D334D"/>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092C"/>
    <w:rsid w:val="0071409A"/>
    <w:rsid w:val="007154AA"/>
    <w:rsid w:val="007155AE"/>
    <w:rsid w:val="00721405"/>
    <w:rsid w:val="00721484"/>
    <w:rsid w:val="0072495C"/>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128"/>
    <w:rsid w:val="00761458"/>
    <w:rsid w:val="007636DB"/>
    <w:rsid w:val="00764050"/>
    <w:rsid w:val="00765020"/>
    <w:rsid w:val="00766674"/>
    <w:rsid w:val="00770E04"/>
    <w:rsid w:val="007717F6"/>
    <w:rsid w:val="00772589"/>
    <w:rsid w:val="007726C7"/>
    <w:rsid w:val="007805C5"/>
    <w:rsid w:val="007816DB"/>
    <w:rsid w:val="0078209D"/>
    <w:rsid w:val="0078403E"/>
    <w:rsid w:val="00785B05"/>
    <w:rsid w:val="007860A9"/>
    <w:rsid w:val="00792010"/>
    <w:rsid w:val="00793852"/>
    <w:rsid w:val="00794983"/>
    <w:rsid w:val="007972AD"/>
    <w:rsid w:val="007A1D0F"/>
    <w:rsid w:val="007A38A3"/>
    <w:rsid w:val="007A3DC0"/>
    <w:rsid w:val="007A3FFF"/>
    <w:rsid w:val="007A46DC"/>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55A3"/>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1FD8"/>
    <w:rsid w:val="008E2227"/>
    <w:rsid w:val="008E4957"/>
    <w:rsid w:val="008E5F5E"/>
    <w:rsid w:val="008E67D6"/>
    <w:rsid w:val="008E684E"/>
    <w:rsid w:val="008F1B72"/>
    <w:rsid w:val="008F3277"/>
    <w:rsid w:val="008F36DB"/>
    <w:rsid w:val="008F3C04"/>
    <w:rsid w:val="008F5834"/>
    <w:rsid w:val="008F5DD7"/>
    <w:rsid w:val="008F6C7F"/>
    <w:rsid w:val="00900EE8"/>
    <w:rsid w:val="009016BC"/>
    <w:rsid w:val="00903852"/>
    <w:rsid w:val="0090471C"/>
    <w:rsid w:val="00906C49"/>
    <w:rsid w:val="009074BC"/>
    <w:rsid w:val="00907736"/>
    <w:rsid w:val="00911CA1"/>
    <w:rsid w:val="00913523"/>
    <w:rsid w:val="009136E9"/>
    <w:rsid w:val="00917C13"/>
    <w:rsid w:val="00920CE0"/>
    <w:rsid w:val="009240DE"/>
    <w:rsid w:val="00925917"/>
    <w:rsid w:val="00930B8D"/>
    <w:rsid w:val="00932E23"/>
    <w:rsid w:val="00933F91"/>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051A"/>
    <w:rsid w:val="00991476"/>
    <w:rsid w:val="009922EB"/>
    <w:rsid w:val="00994914"/>
    <w:rsid w:val="00994B28"/>
    <w:rsid w:val="00995B5A"/>
    <w:rsid w:val="00996951"/>
    <w:rsid w:val="00996CE2"/>
    <w:rsid w:val="009A2058"/>
    <w:rsid w:val="009A3A59"/>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4EC1"/>
    <w:rsid w:val="00A04F86"/>
    <w:rsid w:val="00A1058B"/>
    <w:rsid w:val="00A1461F"/>
    <w:rsid w:val="00A1484B"/>
    <w:rsid w:val="00A15BE5"/>
    <w:rsid w:val="00A15E96"/>
    <w:rsid w:val="00A1685B"/>
    <w:rsid w:val="00A20D13"/>
    <w:rsid w:val="00A215BA"/>
    <w:rsid w:val="00A25538"/>
    <w:rsid w:val="00A265AF"/>
    <w:rsid w:val="00A26D1E"/>
    <w:rsid w:val="00A27DE8"/>
    <w:rsid w:val="00A307DF"/>
    <w:rsid w:val="00A30819"/>
    <w:rsid w:val="00A33AD8"/>
    <w:rsid w:val="00A33EAF"/>
    <w:rsid w:val="00A357F1"/>
    <w:rsid w:val="00A363EE"/>
    <w:rsid w:val="00A36FC0"/>
    <w:rsid w:val="00A37740"/>
    <w:rsid w:val="00A42644"/>
    <w:rsid w:val="00A43F9C"/>
    <w:rsid w:val="00A52FA2"/>
    <w:rsid w:val="00A54A6B"/>
    <w:rsid w:val="00A55886"/>
    <w:rsid w:val="00A56B14"/>
    <w:rsid w:val="00A57AC6"/>
    <w:rsid w:val="00A603FA"/>
    <w:rsid w:val="00A62FB9"/>
    <w:rsid w:val="00A702F0"/>
    <w:rsid w:val="00A703D2"/>
    <w:rsid w:val="00A70979"/>
    <w:rsid w:val="00A7149B"/>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3E9D"/>
    <w:rsid w:val="00AC4F67"/>
    <w:rsid w:val="00AC5523"/>
    <w:rsid w:val="00AC5BD9"/>
    <w:rsid w:val="00AC67DA"/>
    <w:rsid w:val="00AD1A5A"/>
    <w:rsid w:val="00AD1E9F"/>
    <w:rsid w:val="00AD200F"/>
    <w:rsid w:val="00AD27C1"/>
    <w:rsid w:val="00AD5115"/>
    <w:rsid w:val="00AD5910"/>
    <w:rsid w:val="00AD5CB3"/>
    <w:rsid w:val="00AD7A4C"/>
    <w:rsid w:val="00AE1190"/>
    <w:rsid w:val="00AE1CB0"/>
    <w:rsid w:val="00AE237A"/>
    <w:rsid w:val="00AE3DF7"/>
    <w:rsid w:val="00AE3F14"/>
    <w:rsid w:val="00AE4383"/>
    <w:rsid w:val="00AE4F84"/>
    <w:rsid w:val="00AE597A"/>
    <w:rsid w:val="00AF3042"/>
    <w:rsid w:val="00AF3657"/>
    <w:rsid w:val="00AF5481"/>
    <w:rsid w:val="00B01365"/>
    <w:rsid w:val="00B01ACA"/>
    <w:rsid w:val="00B03532"/>
    <w:rsid w:val="00B1063A"/>
    <w:rsid w:val="00B12542"/>
    <w:rsid w:val="00B1610E"/>
    <w:rsid w:val="00B176BC"/>
    <w:rsid w:val="00B26DE3"/>
    <w:rsid w:val="00B31062"/>
    <w:rsid w:val="00B33549"/>
    <w:rsid w:val="00B34890"/>
    <w:rsid w:val="00B34DD7"/>
    <w:rsid w:val="00B36608"/>
    <w:rsid w:val="00B400B7"/>
    <w:rsid w:val="00B41BEF"/>
    <w:rsid w:val="00B435B5"/>
    <w:rsid w:val="00B43A8C"/>
    <w:rsid w:val="00B47B17"/>
    <w:rsid w:val="00B47EC1"/>
    <w:rsid w:val="00B5042F"/>
    <w:rsid w:val="00B50B72"/>
    <w:rsid w:val="00B510F6"/>
    <w:rsid w:val="00B5290A"/>
    <w:rsid w:val="00B53D3B"/>
    <w:rsid w:val="00B55961"/>
    <w:rsid w:val="00B564B1"/>
    <w:rsid w:val="00B564B6"/>
    <w:rsid w:val="00B60332"/>
    <w:rsid w:val="00B60618"/>
    <w:rsid w:val="00B622A6"/>
    <w:rsid w:val="00B651B9"/>
    <w:rsid w:val="00B71A98"/>
    <w:rsid w:val="00B7209F"/>
    <w:rsid w:val="00B74ACB"/>
    <w:rsid w:val="00B7564D"/>
    <w:rsid w:val="00B77B0B"/>
    <w:rsid w:val="00B801E5"/>
    <w:rsid w:val="00B8101B"/>
    <w:rsid w:val="00B82BFE"/>
    <w:rsid w:val="00B8330D"/>
    <w:rsid w:val="00B84801"/>
    <w:rsid w:val="00B867A0"/>
    <w:rsid w:val="00B874A0"/>
    <w:rsid w:val="00B92E23"/>
    <w:rsid w:val="00B95568"/>
    <w:rsid w:val="00B955C6"/>
    <w:rsid w:val="00B9591E"/>
    <w:rsid w:val="00B96BAF"/>
    <w:rsid w:val="00B971AD"/>
    <w:rsid w:val="00BA0223"/>
    <w:rsid w:val="00BA06CF"/>
    <w:rsid w:val="00BA139E"/>
    <w:rsid w:val="00BA175C"/>
    <w:rsid w:val="00BA3CC1"/>
    <w:rsid w:val="00BA6495"/>
    <w:rsid w:val="00BA684F"/>
    <w:rsid w:val="00BA790F"/>
    <w:rsid w:val="00BA7B63"/>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17D0"/>
    <w:rsid w:val="00C42950"/>
    <w:rsid w:val="00C43DEC"/>
    <w:rsid w:val="00C442AE"/>
    <w:rsid w:val="00C472A2"/>
    <w:rsid w:val="00C54093"/>
    <w:rsid w:val="00C541E5"/>
    <w:rsid w:val="00C55671"/>
    <w:rsid w:val="00C603C3"/>
    <w:rsid w:val="00C61F66"/>
    <w:rsid w:val="00C62D42"/>
    <w:rsid w:val="00C64532"/>
    <w:rsid w:val="00C65954"/>
    <w:rsid w:val="00C65C42"/>
    <w:rsid w:val="00C67511"/>
    <w:rsid w:val="00C710CF"/>
    <w:rsid w:val="00C7196E"/>
    <w:rsid w:val="00C75ADE"/>
    <w:rsid w:val="00C76D48"/>
    <w:rsid w:val="00C800D7"/>
    <w:rsid w:val="00C82E5D"/>
    <w:rsid w:val="00C84395"/>
    <w:rsid w:val="00C87FC2"/>
    <w:rsid w:val="00C91996"/>
    <w:rsid w:val="00C91F64"/>
    <w:rsid w:val="00CA3F65"/>
    <w:rsid w:val="00CA4FF9"/>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EF2"/>
    <w:rsid w:val="00CF0F9C"/>
    <w:rsid w:val="00CF3690"/>
    <w:rsid w:val="00D006CF"/>
    <w:rsid w:val="00D01DC2"/>
    <w:rsid w:val="00D03766"/>
    <w:rsid w:val="00D050FE"/>
    <w:rsid w:val="00D1133B"/>
    <w:rsid w:val="00D11758"/>
    <w:rsid w:val="00D12BA5"/>
    <w:rsid w:val="00D158EB"/>
    <w:rsid w:val="00D207FC"/>
    <w:rsid w:val="00D2238A"/>
    <w:rsid w:val="00D23305"/>
    <w:rsid w:val="00D24732"/>
    <w:rsid w:val="00D3044B"/>
    <w:rsid w:val="00D31068"/>
    <w:rsid w:val="00D32DFB"/>
    <w:rsid w:val="00D33BD9"/>
    <w:rsid w:val="00D35DEF"/>
    <w:rsid w:val="00D41D18"/>
    <w:rsid w:val="00D44CF6"/>
    <w:rsid w:val="00D450E4"/>
    <w:rsid w:val="00D45946"/>
    <w:rsid w:val="00D46048"/>
    <w:rsid w:val="00D474B2"/>
    <w:rsid w:val="00D47A50"/>
    <w:rsid w:val="00D50224"/>
    <w:rsid w:val="00D50905"/>
    <w:rsid w:val="00D50981"/>
    <w:rsid w:val="00D50FD5"/>
    <w:rsid w:val="00D52947"/>
    <w:rsid w:val="00D52A4A"/>
    <w:rsid w:val="00D547A6"/>
    <w:rsid w:val="00D552E9"/>
    <w:rsid w:val="00D56E7E"/>
    <w:rsid w:val="00D606E3"/>
    <w:rsid w:val="00D61912"/>
    <w:rsid w:val="00D61BC0"/>
    <w:rsid w:val="00D6209F"/>
    <w:rsid w:val="00D626C7"/>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0AE2"/>
    <w:rsid w:val="00D92B77"/>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D50AE"/>
    <w:rsid w:val="00DE1427"/>
    <w:rsid w:val="00DE2E28"/>
    <w:rsid w:val="00DE5470"/>
    <w:rsid w:val="00DE5974"/>
    <w:rsid w:val="00DE63E0"/>
    <w:rsid w:val="00DE6F49"/>
    <w:rsid w:val="00DE782A"/>
    <w:rsid w:val="00DF0679"/>
    <w:rsid w:val="00DF2054"/>
    <w:rsid w:val="00DF33EE"/>
    <w:rsid w:val="00DF60AA"/>
    <w:rsid w:val="00DF69A5"/>
    <w:rsid w:val="00DF7B74"/>
    <w:rsid w:val="00E01327"/>
    <w:rsid w:val="00E016D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2C9D"/>
    <w:rsid w:val="00E5448E"/>
    <w:rsid w:val="00E57EBE"/>
    <w:rsid w:val="00E60E28"/>
    <w:rsid w:val="00E6387E"/>
    <w:rsid w:val="00E6635A"/>
    <w:rsid w:val="00E7256A"/>
    <w:rsid w:val="00E74AA2"/>
    <w:rsid w:val="00E752FC"/>
    <w:rsid w:val="00E75B06"/>
    <w:rsid w:val="00E77066"/>
    <w:rsid w:val="00E770E2"/>
    <w:rsid w:val="00E81F02"/>
    <w:rsid w:val="00E87ACF"/>
    <w:rsid w:val="00EA08A0"/>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1325"/>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4D88"/>
    <w:rsid w:val="00F252FC"/>
    <w:rsid w:val="00F26DAF"/>
    <w:rsid w:val="00F2767B"/>
    <w:rsid w:val="00F27DD3"/>
    <w:rsid w:val="00F30D22"/>
    <w:rsid w:val="00F30D9E"/>
    <w:rsid w:val="00F3191C"/>
    <w:rsid w:val="00F34435"/>
    <w:rsid w:val="00F37917"/>
    <w:rsid w:val="00F46C47"/>
    <w:rsid w:val="00F475F1"/>
    <w:rsid w:val="00F50DC3"/>
    <w:rsid w:val="00F5305B"/>
    <w:rsid w:val="00F537DC"/>
    <w:rsid w:val="00F552DE"/>
    <w:rsid w:val="00F600E8"/>
    <w:rsid w:val="00F6037A"/>
    <w:rsid w:val="00F603DB"/>
    <w:rsid w:val="00F6501E"/>
    <w:rsid w:val="00F70835"/>
    <w:rsid w:val="00F70B3E"/>
    <w:rsid w:val="00F7185E"/>
    <w:rsid w:val="00F71889"/>
    <w:rsid w:val="00F7288B"/>
    <w:rsid w:val="00F732DD"/>
    <w:rsid w:val="00F739E1"/>
    <w:rsid w:val="00F742B8"/>
    <w:rsid w:val="00F74DB6"/>
    <w:rsid w:val="00F756CF"/>
    <w:rsid w:val="00F76925"/>
    <w:rsid w:val="00F76BEF"/>
    <w:rsid w:val="00F8061A"/>
    <w:rsid w:val="00F80956"/>
    <w:rsid w:val="00F81C3E"/>
    <w:rsid w:val="00F84CB1"/>
    <w:rsid w:val="00F85DB7"/>
    <w:rsid w:val="00F87258"/>
    <w:rsid w:val="00F9178E"/>
    <w:rsid w:val="00F917BB"/>
    <w:rsid w:val="00F926B5"/>
    <w:rsid w:val="00F94F2F"/>
    <w:rsid w:val="00FA3EB3"/>
    <w:rsid w:val="00FA7C14"/>
    <w:rsid w:val="00FB0B51"/>
    <w:rsid w:val="00FB21E9"/>
    <w:rsid w:val="00FB5783"/>
    <w:rsid w:val="00FB6B29"/>
    <w:rsid w:val="00FC0043"/>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9ABF8F"/>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bartz@puc.texas.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3091C-79E2-4275-87C4-B6CAEC651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2542</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Bartz</dc:creator>
  <cp:keywords/>
  <cp:lastModifiedBy>Kevin Bartz</cp:lastModifiedBy>
  <cp:revision>7</cp:revision>
  <dcterms:created xsi:type="dcterms:W3CDTF">2021-09-29T17:19:00Z</dcterms:created>
  <dcterms:modified xsi:type="dcterms:W3CDTF">2021-10-08T18:16:00Z</dcterms:modified>
</cp:coreProperties>
</file>